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E60" w:rsidRPr="005E209B" w:rsidRDefault="008A11E5" w:rsidP="008A11E5">
      <w:pPr>
        <w:pStyle w:val="Heading1"/>
        <w:bidi w:val="0"/>
        <w:jc w:val="center"/>
        <w:rPr>
          <w:rFonts w:asciiTheme="majorBidi" w:hAnsiTheme="majorBidi"/>
          <w:noProof/>
          <w:color w:val="auto"/>
          <w:sz w:val="36"/>
          <w:szCs w:val="36"/>
        </w:rPr>
      </w:pPr>
      <w:bookmarkStart w:id="0" w:name="_Toc263093752"/>
      <w:r>
        <w:rPr>
          <w:rFonts w:asciiTheme="majorBidi" w:hAnsiTheme="majorBidi"/>
          <w:color w:val="auto"/>
          <w:sz w:val="36"/>
          <w:szCs w:val="36"/>
        </w:rPr>
        <w:t>7</w:t>
      </w:r>
      <w:r w:rsidR="008D3E60" w:rsidRPr="005E209B">
        <w:rPr>
          <w:rFonts w:asciiTheme="majorBidi" w:hAnsiTheme="majorBidi"/>
          <w:color w:val="auto"/>
          <w:sz w:val="36"/>
          <w:szCs w:val="36"/>
        </w:rPr>
        <w:t>. REAL</w:t>
      </w:r>
      <w:r w:rsidR="00FF0D70" w:rsidRPr="005E209B">
        <w:rPr>
          <w:rFonts w:asciiTheme="majorBidi" w:hAnsiTheme="majorBidi"/>
          <w:color w:val="auto"/>
          <w:sz w:val="36"/>
          <w:szCs w:val="36"/>
        </w:rPr>
        <w:t xml:space="preserve"> </w:t>
      </w:r>
      <w:r w:rsidR="008D3E60" w:rsidRPr="005E209B">
        <w:rPr>
          <w:rFonts w:asciiTheme="majorBidi" w:hAnsiTheme="majorBidi"/>
          <w:color w:val="auto"/>
          <w:sz w:val="36"/>
          <w:szCs w:val="36"/>
        </w:rPr>
        <w:t>ESTATE</w:t>
      </w:r>
      <w:bookmarkEnd w:id="0"/>
    </w:p>
    <w:p w:rsidR="008D3E60" w:rsidRPr="00FF61F1" w:rsidRDefault="00915E41" w:rsidP="000875E5">
      <w:pPr>
        <w:tabs>
          <w:tab w:val="left" w:pos="6486"/>
        </w:tabs>
        <w:bidi w:val="0"/>
        <w:rPr>
          <w:noProof/>
        </w:rPr>
      </w:pPr>
      <w:r>
        <w:rPr>
          <w:noProof/>
          <w:lang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35" type="#_x0000_t202" style="position:absolute;margin-left:2.85pt;margin-top:11.65pt;width:480.55pt;height:26.9pt;z-index:251658240" fillcolor="#95b3d7 [1940]" strokecolor="#95b3d7 [1940]" strokeweight="1pt">
            <v:fill color2="#dbe5f1 [660]" angle="-45" focusposition=".5,.5" focussize="" focus="-50%" type="gradient"/>
            <v:shadow on="t" type="perspective" color="#243f60 [1604]" opacity=".5" offset="1pt" offset2="-3pt"/>
            <v:textbox style="mso-next-textbox:#_x0000_s1735">
              <w:txbxContent>
                <w:p w:rsidR="00622D95" w:rsidRPr="009C281E" w:rsidRDefault="00B66BEE" w:rsidP="00B66BEE">
                  <w:pPr>
                    <w:bidi w:val="0"/>
                    <w:spacing w:line="216" w:lineRule="auto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9C281E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Real estate deals with the Real Estate </w:t>
                  </w:r>
                  <w:r w:rsidR="00622D95" w:rsidRPr="009C281E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Register</w:t>
                  </w:r>
                  <w:r w:rsidRPr="009C281E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transactions</w:t>
                  </w:r>
                  <w:r w:rsidR="00622D95" w:rsidRPr="009C281E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9C281E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and with construction permits delivered by the Orders of Engineers in Beirut and in Tripoli</w:t>
                  </w:r>
                </w:p>
              </w:txbxContent>
            </v:textbox>
            <w10:wrap anchorx="page"/>
          </v:shape>
        </w:pict>
      </w:r>
      <w:r w:rsidR="000875E5">
        <w:rPr>
          <w:noProof/>
        </w:rPr>
        <w:tab/>
      </w:r>
    </w:p>
    <w:p w:rsidR="008D3E60" w:rsidRPr="00FF61F1" w:rsidRDefault="008D3E60" w:rsidP="008D3E60">
      <w:pPr>
        <w:bidi w:val="0"/>
        <w:rPr>
          <w:noProof/>
        </w:rPr>
      </w:pPr>
    </w:p>
    <w:p w:rsidR="008D3E60" w:rsidRPr="00FF61F1" w:rsidRDefault="008D3E60" w:rsidP="008D3E60">
      <w:pPr>
        <w:bidi w:val="0"/>
        <w:rPr>
          <w:noProof/>
        </w:rPr>
      </w:pPr>
    </w:p>
    <w:p w:rsidR="008D3E60" w:rsidRPr="00FF61F1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8A11E5" w:rsidRDefault="008A11E5" w:rsidP="008A11E5">
      <w:pPr>
        <w:bidi w:val="0"/>
        <w:jc w:val="center"/>
        <w:outlineLvl w:val="0"/>
        <w:rPr>
          <w:noProof/>
        </w:rPr>
      </w:pPr>
      <w:bookmarkStart w:id="1" w:name="_Toc263093757"/>
      <w:bookmarkStart w:id="2" w:name="_Toc263093756"/>
      <w:r w:rsidRPr="00200341">
        <w:rPr>
          <w:b/>
          <w:bCs/>
          <w:sz w:val="26"/>
          <w:szCs w:val="26"/>
        </w:rPr>
        <w:t>Real estate</w:t>
      </w:r>
      <w:bookmarkEnd w:id="1"/>
    </w:p>
    <w:p w:rsidR="008A11E5" w:rsidRPr="00FF61F1" w:rsidRDefault="008A11E5" w:rsidP="008A11E5">
      <w:pPr>
        <w:bidi w:val="0"/>
        <w:spacing w:line="120" w:lineRule="auto"/>
        <w:jc w:val="center"/>
        <w:outlineLvl w:val="0"/>
        <w:rPr>
          <w:noProof/>
        </w:rPr>
      </w:pPr>
    </w:p>
    <w:p w:rsidR="008A11E5" w:rsidRPr="00FF61F1" w:rsidRDefault="008A11E5" w:rsidP="00B66BEE">
      <w:pPr>
        <w:bidi w:val="0"/>
        <w:jc w:val="both"/>
        <w:rPr>
          <w:noProof/>
          <w:sz w:val="22"/>
          <w:szCs w:val="22"/>
        </w:rPr>
      </w:pPr>
      <w:r w:rsidRPr="00FF61F1">
        <w:rPr>
          <w:noProof/>
          <w:sz w:val="22"/>
          <w:szCs w:val="22"/>
        </w:rPr>
        <w:t>Real</w:t>
      </w:r>
      <w:r>
        <w:rPr>
          <w:noProof/>
          <w:sz w:val="22"/>
          <w:szCs w:val="22"/>
        </w:rPr>
        <w:t xml:space="preserve"> </w:t>
      </w:r>
      <w:r w:rsidRPr="00FF61F1">
        <w:rPr>
          <w:noProof/>
          <w:sz w:val="22"/>
          <w:szCs w:val="22"/>
        </w:rPr>
        <w:t xml:space="preserve">estate transactions </w:t>
      </w:r>
      <w:r w:rsidR="00B66BEE">
        <w:rPr>
          <w:noProof/>
          <w:sz w:val="22"/>
          <w:szCs w:val="22"/>
        </w:rPr>
        <w:t>are</w:t>
      </w:r>
      <w:r w:rsidRPr="00FF61F1">
        <w:rPr>
          <w:noProof/>
          <w:sz w:val="22"/>
          <w:szCs w:val="22"/>
        </w:rPr>
        <w:t xml:space="preserve"> sales, donations and s</w:t>
      </w:r>
      <w:r w:rsidR="00B66BEE">
        <w:rPr>
          <w:noProof/>
          <w:sz w:val="22"/>
          <w:szCs w:val="22"/>
        </w:rPr>
        <w:t>uccessions, mortagages, seizes</w:t>
      </w:r>
      <w:r w:rsidRPr="00FF61F1">
        <w:rPr>
          <w:noProof/>
          <w:sz w:val="22"/>
          <w:szCs w:val="22"/>
        </w:rPr>
        <w:t xml:space="preserve"> and taxes.</w:t>
      </w:r>
    </w:p>
    <w:p w:rsidR="008A11E5" w:rsidRPr="00FF61F1" w:rsidRDefault="008A11E5" w:rsidP="00B66BEE">
      <w:pPr>
        <w:bidi w:val="0"/>
        <w:spacing w:line="120" w:lineRule="auto"/>
        <w:rPr>
          <w:noProof/>
          <w:sz w:val="22"/>
          <w:szCs w:val="22"/>
        </w:rPr>
      </w:pPr>
    </w:p>
    <w:p w:rsidR="008A11E5" w:rsidRPr="003F54F0" w:rsidRDefault="008A11E5" w:rsidP="003F54F0">
      <w:pPr>
        <w:bidi w:val="0"/>
        <w:jc w:val="center"/>
        <w:rPr>
          <w:noProof/>
          <w:sz w:val="22"/>
          <w:szCs w:val="22"/>
        </w:rPr>
      </w:pPr>
      <w:r w:rsidRPr="004E3CE2">
        <w:rPr>
          <w:b/>
          <w:bCs/>
          <w:sz w:val="22"/>
          <w:szCs w:val="22"/>
        </w:rPr>
        <w:t xml:space="preserve">Table 7.1 – Real estate transactions in </w:t>
      </w:r>
      <w:r w:rsidR="003F54F0" w:rsidRPr="004E3CE2">
        <w:rPr>
          <w:b/>
          <w:bCs/>
          <w:sz w:val="22"/>
          <w:szCs w:val="22"/>
        </w:rPr>
        <w:t>2010</w:t>
      </w:r>
    </w:p>
    <w:tbl>
      <w:tblPr>
        <w:tblW w:w="9783" w:type="dxa"/>
        <w:jc w:val="center"/>
        <w:tblInd w:w="-371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4A0"/>
      </w:tblPr>
      <w:tblGrid>
        <w:gridCol w:w="3470"/>
        <w:gridCol w:w="1378"/>
        <w:gridCol w:w="2308"/>
        <w:gridCol w:w="2627"/>
      </w:tblGrid>
      <w:tr w:rsidR="008A11E5" w:rsidRPr="00F423DB" w:rsidTr="007E7977">
        <w:trPr>
          <w:trHeight w:val="330"/>
          <w:jc w:val="center"/>
        </w:trPr>
        <w:tc>
          <w:tcPr>
            <w:tcW w:w="347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Transactions</w:t>
            </w:r>
            <w:r w:rsidR="00B66BEE" w:rsidRPr="00F423D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. N</w:t>
            </w: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umber</w:t>
            </w:r>
          </w:p>
        </w:tc>
        <w:tc>
          <w:tcPr>
            <w:tcW w:w="137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Number</w:t>
            </w:r>
          </w:p>
        </w:tc>
        <w:tc>
          <w:tcPr>
            <w:tcW w:w="230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Peak month</w:t>
            </w:r>
            <w:r w:rsidR="00C6481E"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. %</w:t>
            </w:r>
          </w:p>
        </w:tc>
        <w:tc>
          <w:tcPr>
            <w:tcW w:w="262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Peak region</w:t>
            </w:r>
            <w:r w:rsidR="00C6481E"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. %</w:t>
            </w:r>
          </w:p>
        </w:tc>
      </w:tr>
      <w:tr w:rsidR="008A11E5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Sales, donations and successions</w:t>
            </w:r>
          </w:p>
        </w:tc>
        <w:tc>
          <w:tcPr>
            <w:tcW w:w="137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7550E7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104,198</w:t>
            </w:r>
          </w:p>
        </w:tc>
        <w:tc>
          <w:tcPr>
            <w:tcW w:w="230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 (</w:t>
            </w:r>
            <w:r w:rsidR="007550E7" w:rsidRPr="00F423DB">
              <w:rPr>
                <w:rFonts w:asciiTheme="majorBidi" w:hAnsiTheme="majorBidi" w:cstheme="majorBidi"/>
                <w:sz w:val="16"/>
                <w:szCs w:val="16"/>
              </w:rPr>
              <w:t>10.7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Baabda Aaley Chouf (25.</w:t>
            </w:r>
            <w:r w:rsidR="007550E7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0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8A11E5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Mortgages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7550E7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17,213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7550E7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June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9.6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Baabda Aaley Chouf (</w:t>
            </w:r>
            <w:r w:rsidR="007550E7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30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7550E7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6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8A11E5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Levied mortgages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7550E7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4,472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980FE2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March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10.3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980FE2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Baabda Aaley Chouf 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(2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9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8A11E5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Seizes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7550E7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4,273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980FE2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June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10.5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980FE2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Baabda Aaley Chouf 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(2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3.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8)</w:t>
            </w:r>
          </w:p>
        </w:tc>
      </w:tr>
      <w:tr w:rsidR="008A11E5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Levied seizes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7550E7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154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BB1510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June and August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14.1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South-Lebanon (</w:t>
            </w:r>
            <w:r w:rsidR="00BB1510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79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BB1510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5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8A11E5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Real estate number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7550E7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269,321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 (</w:t>
            </w:r>
            <w:r w:rsidR="00BB1510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10.1</w:t>
            </w:r>
            <w:r w:rsidR="007550E7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Baabda Aaley Chouf (2</w:t>
            </w:r>
            <w:r w:rsidR="00BB1510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BB1510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8A11E5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Real estate transactions and contracts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7550E7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190,422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BB1510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March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10.1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Baabda Aaley Chouf (24.7)</w:t>
            </w:r>
          </w:p>
        </w:tc>
      </w:tr>
      <w:tr w:rsidR="008A11E5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pacing w:val="-6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pacing w:val="-6"/>
                <w:sz w:val="16"/>
                <w:szCs w:val="16"/>
                <w:lang w:eastAsia="en-US" w:bidi="ar-SA"/>
              </w:rPr>
              <w:t>Instead of lost</w:t>
            </w:r>
          </w:p>
        </w:tc>
        <w:tc>
          <w:tcPr>
            <w:tcW w:w="137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7550E7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8,487</w:t>
            </w:r>
          </w:p>
        </w:tc>
        <w:tc>
          <w:tcPr>
            <w:tcW w:w="230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BB1510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9.7</w:t>
            </w:r>
            <w:r w:rsidR="008A11E5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A11E5" w:rsidRPr="00F423DB" w:rsidRDefault="008A11E5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Baabda Aaley Chouf (23.</w:t>
            </w:r>
            <w:r w:rsidR="00BB1510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B66BEE" w:rsidRPr="00F423DB" w:rsidTr="00A0162E">
        <w:trPr>
          <w:trHeight w:val="255"/>
          <w:jc w:val="center"/>
        </w:trPr>
        <w:tc>
          <w:tcPr>
            <w:tcW w:w="34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66BEE" w:rsidRPr="00F423DB" w:rsidRDefault="00B66BEE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pacing w:val="-6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pacing w:val="-6"/>
                <w:sz w:val="16"/>
                <w:szCs w:val="16"/>
                <w:lang w:eastAsia="en-US" w:bidi="ar-SA"/>
              </w:rPr>
              <w:t>Real-estate court transactions. Number</w:t>
            </w:r>
          </w:p>
        </w:tc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6BE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41,779</w:t>
            </w:r>
          </w:p>
        </w:tc>
        <w:tc>
          <w:tcPr>
            <w:tcW w:w="493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6BEE" w:rsidRPr="00F423DB" w:rsidRDefault="00B66BE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Peak month</w:t>
            </w:r>
            <w:r w:rsidR="00C6481E"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. %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Real estate number</w:t>
            </w:r>
          </w:p>
        </w:tc>
        <w:tc>
          <w:tcPr>
            <w:tcW w:w="137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22,875</w:t>
            </w:r>
          </w:p>
        </w:tc>
        <w:tc>
          <w:tcPr>
            <w:tcW w:w="4935" w:type="dxa"/>
            <w:gridSpan w:val="2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 (11.3)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Transactions and contracts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15,770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 (11.6)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Sales, donations, and successions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2,946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March (10.9)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Real-estate mortgages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117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September (17.1)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Levied mortgages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32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October (25.0)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Levied seizes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23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September (21.7)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Seizes</w:t>
            </w:r>
          </w:p>
        </w:tc>
        <w:tc>
          <w:tcPr>
            <w:tcW w:w="137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16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May (43.8)</w:t>
            </w:r>
          </w:p>
        </w:tc>
      </w:tr>
      <w:tr w:rsidR="00D63B4E" w:rsidRPr="00F423DB" w:rsidTr="007E7977">
        <w:trPr>
          <w:trHeight w:val="330"/>
          <w:jc w:val="center"/>
        </w:trPr>
        <w:tc>
          <w:tcPr>
            <w:tcW w:w="347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Transactions. V</w:t>
            </w: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alue</w:t>
            </w:r>
          </w:p>
        </w:tc>
        <w:tc>
          <w:tcPr>
            <w:tcW w:w="137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Million LBP</w:t>
            </w:r>
          </w:p>
        </w:tc>
        <w:tc>
          <w:tcPr>
            <w:tcW w:w="230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Peak month. %</w:t>
            </w:r>
          </w:p>
        </w:tc>
        <w:tc>
          <w:tcPr>
            <w:tcW w:w="262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Peak region. %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Sales, donations and successions</w:t>
            </w:r>
          </w:p>
        </w:tc>
        <w:tc>
          <w:tcPr>
            <w:tcW w:w="137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14,174,586</w:t>
            </w:r>
          </w:p>
        </w:tc>
        <w:tc>
          <w:tcPr>
            <w:tcW w:w="230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 (1</w:t>
            </w:r>
            <w:r w:rsidR="003D7E2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3D7E2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5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Beirut (</w:t>
            </w:r>
            <w:r w:rsidR="00675456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27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675456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Mortgages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6,987,558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July</w:t>
            </w:r>
            <w:r w:rsidR="00D63B4E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(1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</w:t>
            </w:r>
            <w:r w:rsidR="00D63B4E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4</w:t>
            </w:r>
            <w:r w:rsidR="00D63B4E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675456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Baabda Aaley Chouf </w:t>
            </w:r>
            <w:r w:rsidR="00D63B4E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(2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9</w:t>
            </w:r>
            <w:r w:rsidR="00D63B4E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6</w:t>
            </w:r>
            <w:r w:rsidR="00D63B4E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Levied mortgages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1,175,156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November</w:t>
            </w:r>
            <w:r w:rsidR="00D63B4E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(1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</w:t>
            </w:r>
            <w:r w:rsidR="00D63B4E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4</w:t>
            </w:r>
            <w:r w:rsidR="00D63B4E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Beirut (</w:t>
            </w:r>
            <w:r w:rsidR="004A6EA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26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4A6EA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0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Main taxes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915,557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 (1</w:t>
            </w:r>
            <w:r w:rsidR="00F8523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F8523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Beirut (</w:t>
            </w:r>
            <w:r w:rsidR="004A6EA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29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4A6EA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4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Taxes paid by foreigners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53,859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 (1</w:t>
            </w:r>
            <w:r w:rsidR="00F8523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9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F8523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5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Beirut (</w:t>
            </w:r>
            <w:r w:rsidR="004A6EA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55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4A6EA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3D7E2B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3D7E2B" w:rsidRPr="00F423DB" w:rsidRDefault="003D7E2B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Received taxes in sale contracts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3D7E2B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759,092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3D7E2B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 (1</w:t>
            </w:r>
            <w:r w:rsidR="00F8523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.0)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3D7E2B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Beirut (</w:t>
            </w:r>
            <w:r w:rsidR="004A6EA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28.7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3D7E2B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3D7E2B" w:rsidRPr="00F423DB" w:rsidRDefault="003D7E2B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Received municipal tax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3D7E2B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218,043</w:t>
            </w:r>
          </w:p>
        </w:tc>
        <w:tc>
          <w:tcPr>
            <w:tcW w:w="23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3D7E2B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December (</w:t>
            </w:r>
            <w:r w:rsidR="00F8523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11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.4)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3D7E2B" w:rsidRPr="00F423DB" w:rsidRDefault="003D7E2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Beirut (3</w:t>
            </w:r>
            <w:r w:rsidR="004A6EA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0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="004A6EA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D63B4E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rPr>
                <w:rFonts w:asciiTheme="majorBidi" w:eastAsia="Times New Roman" w:hAnsiTheme="majorBidi" w:cstheme="majorBidi"/>
                <w:b/>
                <w:bCs/>
                <w:spacing w:val="-6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pacing w:val="-6"/>
                <w:sz w:val="16"/>
                <w:szCs w:val="16"/>
                <w:lang w:eastAsia="en-US" w:bidi="ar-SA"/>
              </w:rPr>
              <w:t>Real-estate court transactions. Value</w:t>
            </w:r>
          </w:p>
        </w:tc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C418B8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138,955</w:t>
            </w:r>
          </w:p>
        </w:tc>
        <w:tc>
          <w:tcPr>
            <w:tcW w:w="493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63B4E" w:rsidRPr="00F423DB" w:rsidRDefault="00D63B4E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Peak month. %</w:t>
            </w:r>
          </w:p>
        </w:tc>
      </w:tr>
      <w:tr w:rsidR="00C418B8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Sales, donations &amp; successions</w:t>
            </w:r>
          </w:p>
        </w:tc>
        <w:tc>
          <w:tcPr>
            <w:tcW w:w="137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115,643</w:t>
            </w:r>
          </w:p>
        </w:tc>
        <w:tc>
          <w:tcPr>
            <w:tcW w:w="4935" w:type="dxa"/>
            <w:gridSpan w:val="2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597569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September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25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C418B8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Real-estate mortgages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8,375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E41D1F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January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23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.6)</w:t>
            </w:r>
          </w:p>
        </w:tc>
      </w:tr>
      <w:tr w:rsidR="00C418B8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Main taxes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8,117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F423D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September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22.9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C418B8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Received taxes in sale contracts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6,820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F423D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September 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23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7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C418B8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Levied mortgages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1,926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F423D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March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32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1)</w:t>
            </w:r>
          </w:p>
        </w:tc>
      </w:tr>
      <w:tr w:rsidR="00C418B8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Received municipal tax</w:t>
            </w:r>
          </w:p>
        </w:tc>
        <w:tc>
          <w:tcPr>
            <w:tcW w:w="13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74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August (2</w:t>
            </w:r>
            <w:r w:rsidR="00F423DB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.6)</w:t>
            </w:r>
          </w:p>
        </w:tc>
      </w:tr>
      <w:tr w:rsidR="00C418B8" w:rsidRPr="00F423DB" w:rsidTr="007E7977">
        <w:trPr>
          <w:trHeight w:val="255"/>
          <w:jc w:val="center"/>
        </w:trPr>
        <w:tc>
          <w:tcPr>
            <w:tcW w:w="34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Taxes paid by foreigners</w:t>
            </w:r>
          </w:p>
        </w:tc>
        <w:tc>
          <w:tcPr>
            <w:tcW w:w="137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C418B8" w:rsidP="00F423DB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F423DB">
              <w:rPr>
                <w:rFonts w:asciiTheme="majorBidi" w:hAnsiTheme="majorBidi" w:cstheme="majorBidi"/>
                <w:sz w:val="16"/>
                <w:szCs w:val="16"/>
              </w:rPr>
              <w:t>21</w:t>
            </w:r>
          </w:p>
        </w:tc>
        <w:tc>
          <w:tcPr>
            <w:tcW w:w="4935" w:type="dxa"/>
            <w:gridSpan w:val="2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18B8" w:rsidRPr="00F423DB" w:rsidRDefault="00F423DB" w:rsidP="00F423DB">
            <w:pPr>
              <w:bidi w:val="0"/>
              <w:spacing w:line="360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February and 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October (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14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</w:t>
            </w:r>
            <w:r w:rsidR="00C418B8" w:rsidRPr="00F423DB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</w:tbl>
    <w:p w:rsidR="008A11E5" w:rsidRDefault="008A11E5" w:rsidP="00D63B4E">
      <w:pPr>
        <w:bidi w:val="0"/>
        <w:jc w:val="center"/>
        <w:rPr>
          <w:rFonts w:eastAsia="Times New Roman"/>
          <w:i/>
          <w:iCs/>
          <w:noProof/>
          <w:sz w:val="20"/>
          <w:szCs w:val="20"/>
        </w:rPr>
      </w:pPr>
      <w:r w:rsidRPr="00FF61F1">
        <w:rPr>
          <w:i/>
          <w:iCs/>
          <w:sz w:val="18"/>
          <w:szCs w:val="18"/>
        </w:rPr>
        <w:t xml:space="preserve">Table made by CAS based on </w:t>
      </w:r>
      <w:r w:rsidRPr="00FF61F1">
        <w:rPr>
          <w:rFonts w:eastAsia="Times New Roman"/>
          <w:i/>
          <w:iCs/>
          <w:noProof/>
          <w:sz w:val="20"/>
          <w:szCs w:val="20"/>
        </w:rPr>
        <w:t>Real-estate services of cazas data (</w:t>
      </w:r>
      <w:r w:rsidR="00D63B4E">
        <w:rPr>
          <w:rFonts w:eastAsia="Times New Roman"/>
          <w:i/>
          <w:iCs/>
          <w:noProof/>
          <w:sz w:val="20"/>
          <w:szCs w:val="20"/>
        </w:rPr>
        <w:t>2010</w:t>
      </w:r>
      <w:r w:rsidRPr="00FF61F1">
        <w:rPr>
          <w:rFonts w:eastAsia="Times New Roman"/>
          <w:i/>
          <w:iCs/>
          <w:noProof/>
          <w:sz w:val="20"/>
          <w:szCs w:val="20"/>
        </w:rPr>
        <w:t>)</w:t>
      </w:r>
    </w:p>
    <w:p w:rsidR="008A11E5" w:rsidRDefault="008A11E5" w:rsidP="008A11E5">
      <w:pPr>
        <w:bidi w:val="0"/>
        <w:jc w:val="center"/>
        <w:rPr>
          <w:rFonts w:eastAsia="Times New Roman"/>
          <w:noProof/>
          <w:sz w:val="22"/>
          <w:szCs w:val="22"/>
        </w:rPr>
      </w:pPr>
    </w:p>
    <w:p w:rsidR="008A11E5" w:rsidRDefault="008A11E5" w:rsidP="008A4F16">
      <w:pPr>
        <w:bidi w:val="0"/>
        <w:jc w:val="both"/>
        <w:rPr>
          <w:rFonts w:eastAsia="Times New Roman"/>
          <w:noProof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w:t>The figures show that Beirut comes first w</w:t>
      </w:r>
      <w:r w:rsidR="00C418B8">
        <w:rPr>
          <w:rFonts w:eastAsia="Times New Roman"/>
          <w:noProof/>
          <w:sz w:val="22"/>
          <w:szCs w:val="22"/>
        </w:rPr>
        <w:t>hen it comes to monetary values except for mortagages (Baabda Aal</w:t>
      </w:r>
      <w:r w:rsidR="008A4F16">
        <w:rPr>
          <w:rFonts w:eastAsia="Times New Roman"/>
          <w:noProof/>
          <w:sz w:val="22"/>
          <w:szCs w:val="22"/>
        </w:rPr>
        <w:t>e</w:t>
      </w:r>
      <w:r w:rsidR="00C418B8">
        <w:rPr>
          <w:rFonts w:eastAsia="Times New Roman"/>
          <w:noProof/>
          <w:sz w:val="22"/>
          <w:szCs w:val="22"/>
        </w:rPr>
        <w:t>y Chouf).</w:t>
      </w: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FA21D0" w:rsidP="00800359">
      <w:pPr>
        <w:bidi w:val="0"/>
        <w:jc w:val="both"/>
        <w:rPr>
          <w:rFonts w:eastAsia="Times New Roman"/>
          <w:noProof/>
          <w:sz w:val="22"/>
          <w:szCs w:val="22"/>
        </w:rPr>
      </w:pPr>
      <w:r>
        <w:rPr>
          <w:rFonts w:eastAsia="Times New Roman"/>
          <w:noProof/>
          <w:sz w:val="22"/>
          <w:szCs w:val="22"/>
          <w:lang w:eastAsia="en-US" w:bidi="ar-SA"/>
        </w:rPr>
        <w:pict>
          <v:shape id="_x0000_s1748" type="#_x0000_t202" style="position:absolute;left:0;text-align:left;margin-left:7.25pt;margin-top:2.2pt;width:469.7pt;height:647.3pt;z-index:251838464;mso-wrap-style:none" stroked="f">
            <v:textbox style="mso-fit-shape-to-text:t">
              <w:txbxContent>
                <w:p w:rsidR="00FA21D0" w:rsidRDefault="00FA21D0" w:rsidP="00FA21D0">
                  <w:pPr>
                    <w:jc w:val="center"/>
                  </w:pPr>
                  <w:r>
                    <w:rPr>
                      <w:noProof/>
                      <w:lang w:eastAsia="en-US" w:bidi="ar-SA"/>
                    </w:rPr>
                    <w:drawing>
                      <wp:inline distT="0" distB="0" distL="0" distR="0">
                        <wp:extent cx="5749925" cy="8119745"/>
                        <wp:effectExtent l="19050" t="0" r="3175" b="0"/>
                        <wp:docPr id="1" name="Picture 1" descr="C:\Documents and Settings\Administrator\Desktop\Maps 2010\Cartes_23_9_2013\Real Estate_Trans and Tax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istrator\Desktop\Maps 2010\Cartes_23_9_2013\Real Estate_Trans and Tax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9925" cy="8119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00359" w:rsidRDefault="00800359" w:rsidP="00800359">
      <w:pPr>
        <w:bidi w:val="0"/>
        <w:jc w:val="both"/>
        <w:rPr>
          <w:rFonts w:eastAsia="Times New Roman"/>
          <w:noProof/>
          <w:sz w:val="22"/>
          <w:szCs w:val="22"/>
        </w:rPr>
      </w:pPr>
    </w:p>
    <w:p w:rsidR="008D3E60" w:rsidRDefault="008D3E60" w:rsidP="008A11E5">
      <w:pPr>
        <w:bidi w:val="0"/>
        <w:jc w:val="center"/>
        <w:outlineLvl w:val="0"/>
        <w:rPr>
          <w:b/>
          <w:bCs/>
          <w:sz w:val="26"/>
          <w:szCs w:val="26"/>
        </w:rPr>
      </w:pPr>
      <w:r w:rsidRPr="005C6D02">
        <w:rPr>
          <w:b/>
          <w:bCs/>
          <w:sz w:val="26"/>
          <w:szCs w:val="26"/>
        </w:rPr>
        <w:lastRenderedPageBreak/>
        <w:t>Construction permits</w:t>
      </w:r>
      <w:bookmarkEnd w:id="2"/>
    </w:p>
    <w:p w:rsidR="005C6EB4" w:rsidRPr="00FF61F1" w:rsidRDefault="005C6EB4" w:rsidP="005C6EB4">
      <w:pPr>
        <w:bidi w:val="0"/>
        <w:spacing w:line="120" w:lineRule="auto"/>
        <w:jc w:val="center"/>
        <w:outlineLvl w:val="0"/>
        <w:rPr>
          <w:noProof/>
        </w:rPr>
      </w:pPr>
    </w:p>
    <w:p w:rsidR="00E66DBD" w:rsidRPr="00BA5FC5" w:rsidRDefault="00BA5FC5" w:rsidP="00800359">
      <w:pPr>
        <w:bidi w:val="0"/>
        <w:contextualSpacing/>
        <w:jc w:val="both"/>
        <w:rPr>
          <w:rFonts w:asciiTheme="majorBidi" w:hAnsiTheme="majorBidi" w:cstheme="majorBidi"/>
          <w:noProof/>
          <w:sz w:val="22"/>
          <w:szCs w:val="22"/>
        </w:rPr>
      </w:pPr>
      <w:r w:rsidRPr="00BA5FC5">
        <w:rPr>
          <w:rFonts w:asciiTheme="majorBidi" w:hAnsiTheme="majorBidi" w:cstheme="majorBidi"/>
          <w:noProof/>
          <w:sz w:val="22"/>
          <w:szCs w:val="22"/>
        </w:rPr>
        <w:t xml:space="preserve">The Ordre des Ingénieurs et des Architectes de Beyrouth and the </w:t>
      </w:r>
      <w:r w:rsidRPr="00E66DBD">
        <w:rPr>
          <w:rFonts w:asciiTheme="majorBidi" w:hAnsiTheme="majorBidi" w:cstheme="majorBidi"/>
          <w:noProof/>
          <w:sz w:val="22"/>
          <w:szCs w:val="22"/>
        </w:rPr>
        <w:t>Order of Engineers and Architects of Tripoli</w:t>
      </w:r>
      <w:r>
        <w:rPr>
          <w:rFonts w:asciiTheme="majorBidi" w:hAnsiTheme="majorBidi" w:cstheme="majorBidi"/>
          <w:noProof/>
          <w:sz w:val="22"/>
          <w:szCs w:val="22"/>
        </w:rPr>
        <w:t xml:space="preserve"> allowed the construction over </w:t>
      </w:r>
      <w:r w:rsidR="00800359">
        <w:rPr>
          <w:rFonts w:asciiTheme="majorBidi" w:hAnsiTheme="majorBidi" w:cstheme="majorBidi"/>
          <w:noProof/>
          <w:sz w:val="22"/>
          <w:szCs w:val="22"/>
        </w:rPr>
        <w:t>17</w:t>
      </w:r>
      <w:r>
        <w:rPr>
          <w:rFonts w:asciiTheme="majorBidi" w:hAnsiTheme="majorBidi" w:cstheme="majorBidi"/>
          <w:noProof/>
          <w:sz w:val="22"/>
          <w:szCs w:val="22"/>
        </w:rPr>
        <w:t>,</w:t>
      </w:r>
      <w:r w:rsidR="00800359">
        <w:rPr>
          <w:rFonts w:asciiTheme="majorBidi" w:hAnsiTheme="majorBidi" w:cstheme="majorBidi"/>
          <w:noProof/>
          <w:sz w:val="22"/>
          <w:szCs w:val="22"/>
        </w:rPr>
        <w:t>625</w:t>
      </w:r>
      <w:r>
        <w:rPr>
          <w:rFonts w:asciiTheme="majorBidi" w:hAnsiTheme="majorBidi" w:cstheme="majorBidi"/>
          <w:noProof/>
          <w:sz w:val="22"/>
          <w:szCs w:val="22"/>
        </w:rPr>
        <w:t xml:space="preserve"> thousand square meters through </w:t>
      </w:r>
      <w:r w:rsidR="00800359">
        <w:rPr>
          <w:rFonts w:asciiTheme="majorBidi" w:hAnsiTheme="majorBidi" w:cstheme="majorBidi"/>
          <w:noProof/>
          <w:sz w:val="22"/>
          <w:szCs w:val="22"/>
        </w:rPr>
        <w:t>17</w:t>
      </w:r>
      <w:r>
        <w:rPr>
          <w:rFonts w:asciiTheme="majorBidi" w:hAnsiTheme="majorBidi" w:cstheme="majorBidi"/>
          <w:noProof/>
          <w:sz w:val="22"/>
          <w:szCs w:val="22"/>
        </w:rPr>
        <w:t>,</w:t>
      </w:r>
      <w:r w:rsidR="00800359">
        <w:rPr>
          <w:rFonts w:asciiTheme="majorBidi" w:hAnsiTheme="majorBidi" w:cstheme="majorBidi"/>
          <w:noProof/>
          <w:sz w:val="22"/>
          <w:szCs w:val="22"/>
        </w:rPr>
        <w:t>018</w:t>
      </w:r>
      <w:r>
        <w:rPr>
          <w:rFonts w:asciiTheme="majorBidi" w:hAnsiTheme="majorBidi" w:cstheme="majorBidi"/>
          <w:noProof/>
          <w:sz w:val="22"/>
          <w:szCs w:val="22"/>
        </w:rPr>
        <w:t xml:space="preserve"> transactions.</w:t>
      </w:r>
    </w:p>
    <w:p w:rsidR="00BA5FC5" w:rsidRDefault="00BA5FC5" w:rsidP="00420882">
      <w:pPr>
        <w:bidi w:val="0"/>
        <w:jc w:val="both"/>
        <w:rPr>
          <w:noProof/>
          <w:sz w:val="22"/>
          <w:szCs w:val="22"/>
        </w:rPr>
      </w:pPr>
    </w:p>
    <w:p w:rsidR="00BA5FC5" w:rsidRPr="00FA21D0" w:rsidRDefault="00BA5FC5" w:rsidP="00800359">
      <w:pPr>
        <w:bidi w:val="0"/>
        <w:jc w:val="center"/>
        <w:rPr>
          <w:noProof/>
          <w:sz w:val="22"/>
          <w:szCs w:val="22"/>
        </w:rPr>
      </w:pPr>
      <w:r w:rsidRPr="00FA21D0">
        <w:rPr>
          <w:b/>
          <w:bCs/>
          <w:sz w:val="22"/>
          <w:szCs w:val="22"/>
        </w:rPr>
        <w:t xml:space="preserve">Table 7.2 – Orders of Engineers in </w:t>
      </w:r>
      <w:r w:rsidR="00800359" w:rsidRPr="00FA21D0">
        <w:rPr>
          <w:b/>
          <w:bCs/>
          <w:sz w:val="22"/>
          <w:szCs w:val="22"/>
        </w:rPr>
        <w:t>2010</w:t>
      </w:r>
    </w:p>
    <w:tbl>
      <w:tblPr>
        <w:tblW w:w="9369" w:type="dxa"/>
        <w:jc w:val="center"/>
        <w:tblInd w:w="-786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4A0"/>
      </w:tblPr>
      <w:tblGrid>
        <w:gridCol w:w="3178"/>
        <w:gridCol w:w="3221"/>
        <w:gridCol w:w="2970"/>
      </w:tblGrid>
      <w:tr w:rsidR="00BA5FC5" w:rsidRPr="00FA21D0" w:rsidTr="00BA5FC5">
        <w:trPr>
          <w:trHeight w:val="330"/>
          <w:jc w:val="center"/>
        </w:trPr>
        <w:tc>
          <w:tcPr>
            <w:tcW w:w="3178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A5FC5" w:rsidRPr="00FA21D0" w:rsidRDefault="00BA5FC5" w:rsidP="00717EE7">
            <w:pPr>
              <w:bidi w:val="0"/>
              <w:spacing w:line="336" w:lineRule="auto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FA21D0">
              <w:rPr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322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BA5FC5" w:rsidP="00717EE7">
            <w:pPr>
              <w:bidi w:val="0"/>
              <w:spacing w:line="336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val="fr-FR" w:eastAsia="en-US" w:bidi="ar-SA"/>
              </w:rPr>
            </w:pPr>
            <w:r w:rsidRPr="00FA21D0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lang w:val="fr-FR"/>
              </w:rPr>
              <w:t>Ordre des Ingénieurs et des Architectes de Beyrouth</w:t>
            </w:r>
          </w:p>
        </w:tc>
        <w:tc>
          <w:tcPr>
            <w:tcW w:w="29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BA5FC5" w:rsidP="00717EE7">
            <w:pPr>
              <w:bidi w:val="0"/>
              <w:spacing w:line="336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FA21D0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Order of Engineers and Architects of Tripoli</w:t>
            </w:r>
          </w:p>
        </w:tc>
      </w:tr>
      <w:tr w:rsidR="00BA5FC5" w:rsidRPr="00FA21D0" w:rsidTr="00BA5FC5">
        <w:trPr>
          <w:trHeight w:val="255"/>
          <w:jc w:val="center"/>
        </w:trPr>
        <w:tc>
          <w:tcPr>
            <w:tcW w:w="9369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A5FC5" w:rsidRPr="00FA21D0" w:rsidRDefault="00BA5FC5" w:rsidP="00FA21D0">
            <w:pPr>
              <w:bidi w:val="0"/>
              <w:spacing w:line="336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FA21D0">
              <w:rPr>
                <w:b/>
                <w:bCs/>
                <w:sz w:val="16"/>
                <w:szCs w:val="16"/>
              </w:rPr>
              <w:t>Total area = 1</w:t>
            </w:r>
            <w:r w:rsidR="00FA21D0" w:rsidRPr="00FA21D0">
              <w:rPr>
                <w:b/>
                <w:bCs/>
                <w:sz w:val="16"/>
                <w:szCs w:val="16"/>
              </w:rPr>
              <w:t>7</w:t>
            </w:r>
            <w:r w:rsidRPr="00FA21D0">
              <w:rPr>
                <w:b/>
                <w:bCs/>
                <w:sz w:val="16"/>
                <w:szCs w:val="16"/>
              </w:rPr>
              <w:t>,</w:t>
            </w:r>
            <w:r w:rsidR="00FA21D0" w:rsidRPr="00FA21D0">
              <w:rPr>
                <w:b/>
                <w:bCs/>
                <w:sz w:val="16"/>
                <w:szCs w:val="16"/>
              </w:rPr>
              <w:t>625</w:t>
            </w:r>
            <w:r w:rsidRPr="00FA21D0">
              <w:rPr>
                <w:b/>
                <w:bCs/>
                <w:sz w:val="16"/>
                <w:szCs w:val="16"/>
              </w:rPr>
              <w:t xml:space="preserve"> thousand square meters</w:t>
            </w:r>
          </w:p>
        </w:tc>
      </w:tr>
      <w:tr w:rsidR="00BA5FC5" w:rsidRPr="00FA21D0" w:rsidTr="00BA5FC5">
        <w:trPr>
          <w:trHeight w:val="255"/>
          <w:jc w:val="center"/>
        </w:trPr>
        <w:tc>
          <w:tcPr>
            <w:tcW w:w="317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BA5FC5" w:rsidRPr="00FA21D0" w:rsidRDefault="00BA5FC5" w:rsidP="00717EE7">
            <w:pPr>
              <w:bidi w:val="0"/>
              <w:spacing w:line="336" w:lineRule="auto"/>
              <w:rPr>
                <w:sz w:val="16"/>
                <w:szCs w:val="16"/>
              </w:rPr>
            </w:pPr>
            <w:r w:rsidRPr="00FA21D0">
              <w:rPr>
                <w:sz w:val="16"/>
                <w:szCs w:val="16"/>
              </w:rPr>
              <w:t>Area. Thousand square meters</w:t>
            </w:r>
          </w:p>
        </w:tc>
        <w:tc>
          <w:tcPr>
            <w:tcW w:w="322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FA21D0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FA21D0">
              <w:rPr>
                <w:rFonts w:eastAsia="Times New Roman"/>
                <w:sz w:val="16"/>
                <w:szCs w:val="16"/>
                <w:lang w:eastAsia="en-US" w:bidi="ar-SA"/>
              </w:rPr>
              <w:t>15</w:t>
            </w:r>
            <w:r w:rsidR="00BA5FC5" w:rsidRPr="00FA21D0">
              <w:rPr>
                <w:rFonts w:eastAsia="Times New Roman"/>
                <w:sz w:val="16"/>
                <w:szCs w:val="16"/>
                <w:lang w:eastAsia="en-US" w:bidi="ar-SA"/>
              </w:rPr>
              <w:t>,</w:t>
            </w:r>
            <w:r w:rsidRPr="00FA21D0">
              <w:rPr>
                <w:rFonts w:eastAsia="Times New Roman"/>
                <w:sz w:val="16"/>
                <w:szCs w:val="16"/>
                <w:lang w:eastAsia="en-US" w:bidi="ar-SA"/>
              </w:rPr>
              <w:t>187</w:t>
            </w:r>
          </w:p>
        </w:tc>
        <w:tc>
          <w:tcPr>
            <w:tcW w:w="297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BA5FC5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FA21D0">
              <w:rPr>
                <w:rFonts w:eastAsia="Times New Roman"/>
                <w:sz w:val="16"/>
                <w:szCs w:val="16"/>
                <w:lang w:eastAsia="en-US" w:bidi="ar-SA"/>
              </w:rPr>
              <w:t>2,</w:t>
            </w:r>
            <w:r w:rsidR="00FA21D0">
              <w:rPr>
                <w:rFonts w:eastAsia="Times New Roman"/>
                <w:sz w:val="16"/>
                <w:szCs w:val="16"/>
                <w:lang w:eastAsia="en-US" w:bidi="ar-SA"/>
              </w:rPr>
              <w:t>438</w:t>
            </w:r>
          </w:p>
        </w:tc>
      </w:tr>
      <w:tr w:rsidR="00BA5FC5" w:rsidRPr="00FA21D0" w:rsidTr="00BA5FC5">
        <w:trPr>
          <w:trHeight w:val="255"/>
          <w:jc w:val="center"/>
        </w:trPr>
        <w:tc>
          <w:tcPr>
            <w:tcW w:w="31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BA5FC5" w:rsidRPr="00FA21D0" w:rsidRDefault="00BA5FC5" w:rsidP="00717EE7">
            <w:pPr>
              <w:bidi w:val="0"/>
              <w:spacing w:line="336" w:lineRule="auto"/>
              <w:rPr>
                <w:sz w:val="16"/>
                <w:szCs w:val="16"/>
              </w:rPr>
            </w:pPr>
            <w:r w:rsidRPr="00FA21D0">
              <w:rPr>
                <w:sz w:val="16"/>
                <w:szCs w:val="16"/>
              </w:rPr>
              <w:t xml:space="preserve">Area. </w:t>
            </w:r>
            <w:r w:rsidR="0076416F" w:rsidRPr="00FA21D0">
              <w:rPr>
                <w:sz w:val="16"/>
                <w:szCs w:val="16"/>
              </w:rPr>
              <w:t>%</w:t>
            </w:r>
          </w:p>
        </w:tc>
        <w:tc>
          <w:tcPr>
            <w:tcW w:w="3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BA5FC5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FA21D0">
              <w:rPr>
                <w:rFonts w:eastAsia="Times New Roman"/>
                <w:sz w:val="16"/>
                <w:szCs w:val="16"/>
                <w:lang w:eastAsia="en-US" w:bidi="ar-SA"/>
              </w:rPr>
              <w:t>8</w:t>
            </w:r>
            <w:r w:rsidR="00FA21D0">
              <w:rPr>
                <w:rFonts w:eastAsia="Times New Roman"/>
                <w:sz w:val="16"/>
                <w:szCs w:val="16"/>
                <w:lang w:eastAsia="en-US" w:bidi="ar-SA"/>
              </w:rPr>
              <w:t>6</w:t>
            </w:r>
            <w:r w:rsidRPr="00FA21D0">
              <w:rPr>
                <w:rFonts w:eastAsia="Times New Roman"/>
                <w:sz w:val="16"/>
                <w:szCs w:val="16"/>
                <w:lang w:eastAsia="en-US" w:bidi="ar-SA"/>
              </w:rPr>
              <w:t>.</w:t>
            </w:r>
            <w:r w:rsidR="00FA21D0">
              <w:rPr>
                <w:rFonts w:eastAsia="Times New Roman"/>
                <w:sz w:val="16"/>
                <w:szCs w:val="16"/>
                <w:lang w:eastAsia="en-US" w:bidi="ar-SA"/>
              </w:rPr>
              <w:t>2</w:t>
            </w: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FA21D0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13</w:t>
            </w:r>
            <w:r w:rsidR="00BA5FC5" w:rsidRPr="00FA21D0">
              <w:rPr>
                <w:rFonts w:eastAsia="Times New Roman"/>
                <w:sz w:val="16"/>
                <w:szCs w:val="16"/>
                <w:lang w:eastAsia="en-US" w:bidi="ar-SA"/>
              </w:rPr>
              <w:t>.</w:t>
            </w:r>
            <w:r>
              <w:rPr>
                <w:rFonts w:eastAsia="Times New Roman"/>
                <w:sz w:val="16"/>
                <w:szCs w:val="16"/>
                <w:lang w:eastAsia="en-US" w:bidi="ar-SA"/>
              </w:rPr>
              <w:t>8</w:t>
            </w:r>
          </w:p>
        </w:tc>
      </w:tr>
      <w:tr w:rsidR="00BA5FC5" w:rsidRPr="00FA21D0" w:rsidTr="00BA5FC5">
        <w:trPr>
          <w:trHeight w:val="255"/>
          <w:jc w:val="center"/>
        </w:trPr>
        <w:tc>
          <w:tcPr>
            <w:tcW w:w="31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BA5FC5" w:rsidRPr="00FA21D0" w:rsidRDefault="00BA5FC5" w:rsidP="00717EE7">
            <w:pPr>
              <w:bidi w:val="0"/>
              <w:spacing w:line="336" w:lineRule="auto"/>
              <w:rPr>
                <w:sz w:val="16"/>
                <w:szCs w:val="16"/>
              </w:rPr>
            </w:pPr>
            <w:r w:rsidRPr="00FA21D0">
              <w:rPr>
                <w:sz w:val="16"/>
                <w:szCs w:val="16"/>
              </w:rPr>
              <w:t>Area Peaks. Thousand square meters</w:t>
            </w:r>
          </w:p>
        </w:tc>
        <w:tc>
          <w:tcPr>
            <w:tcW w:w="3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FA21D0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9</w:t>
            </w:r>
            <w:r w:rsidR="00BA5FC5" w:rsidRPr="00FA21D0">
              <w:rPr>
                <w:rFonts w:eastAsia="Times New Roman"/>
                <w:sz w:val="16"/>
                <w:szCs w:val="16"/>
                <w:lang w:eastAsia="en-US" w:bidi="ar-SA"/>
              </w:rPr>
              <w:t>,</w:t>
            </w:r>
            <w:r>
              <w:rPr>
                <w:rFonts w:eastAsia="Times New Roman"/>
                <w:sz w:val="16"/>
                <w:szCs w:val="16"/>
                <w:lang w:eastAsia="en-US" w:bidi="ar-SA"/>
              </w:rPr>
              <w:t>614</w:t>
            </w: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FA21D0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1</w:t>
            </w:r>
            <w:r w:rsidR="00BA5FC5" w:rsidRPr="00FA21D0">
              <w:rPr>
                <w:rFonts w:eastAsia="Times New Roman"/>
                <w:sz w:val="16"/>
                <w:szCs w:val="16"/>
                <w:lang w:eastAsia="en-US" w:bidi="ar-SA"/>
              </w:rPr>
              <w:t>,</w:t>
            </w:r>
            <w:r>
              <w:rPr>
                <w:rFonts w:eastAsia="Times New Roman"/>
                <w:sz w:val="16"/>
                <w:szCs w:val="16"/>
                <w:lang w:eastAsia="en-US" w:bidi="ar-SA"/>
              </w:rPr>
              <w:t>834</w:t>
            </w:r>
          </w:p>
        </w:tc>
      </w:tr>
      <w:tr w:rsidR="00BA5FC5" w:rsidRPr="00FA21D0" w:rsidTr="00BA5FC5">
        <w:trPr>
          <w:trHeight w:val="255"/>
          <w:jc w:val="center"/>
        </w:trPr>
        <w:tc>
          <w:tcPr>
            <w:tcW w:w="31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BA5FC5" w:rsidRPr="00FA21D0" w:rsidRDefault="00BA5FC5" w:rsidP="00717EE7">
            <w:pPr>
              <w:bidi w:val="0"/>
              <w:spacing w:line="336" w:lineRule="auto"/>
              <w:rPr>
                <w:sz w:val="16"/>
                <w:szCs w:val="16"/>
              </w:rPr>
            </w:pPr>
            <w:r w:rsidRPr="00FA21D0">
              <w:rPr>
                <w:sz w:val="16"/>
                <w:szCs w:val="16"/>
              </w:rPr>
              <w:t xml:space="preserve">Area Peaks. </w:t>
            </w:r>
            <w:r w:rsidR="0076416F" w:rsidRPr="00FA21D0">
              <w:rPr>
                <w:sz w:val="16"/>
                <w:szCs w:val="16"/>
              </w:rPr>
              <w:t>%</w:t>
            </w:r>
          </w:p>
        </w:tc>
        <w:tc>
          <w:tcPr>
            <w:tcW w:w="3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FA21D0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63</w:t>
            </w:r>
            <w:r w:rsidR="00BA5FC5" w:rsidRPr="00FA21D0">
              <w:rPr>
                <w:rFonts w:eastAsia="Times New Roman"/>
                <w:sz w:val="16"/>
                <w:szCs w:val="16"/>
                <w:lang w:eastAsia="en-US" w:bidi="ar-SA"/>
              </w:rPr>
              <w:t>.</w:t>
            </w:r>
            <w:r>
              <w:rPr>
                <w:rFonts w:eastAsia="Times New Roman"/>
                <w:sz w:val="16"/>
                <w:szCs w:val="16"/>
                <w:lang w:eastAsia="en-US" w:bidi="ar-SA"/>
              </w:rPr>
              <w:t>6</w:t>
            </w: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BA5FC5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FA21D0">
              <w:rPr>
                <w:rFonts w:eastAsia="Times New Roman"/>
                <w:sz w:val="16"/>
                <w:szCs w:val="16"/>
                <w:lang w:eastAsia="en-US" w:bidi="ar-SA"/>
              </w:rPr>
              <w:t>75.</w:t>
            </w:r>
            <w:r w:rsidR="00FA21D0">
              <w:rPr>
                <w:rFonts w:eastAsia="Times New Roman"/>
                <w:sz w:val="16"/>
                <w:szCs w:val="16"/>
                <w:lang w:eastAsia="en-US" w:bidi="ar-SA"/>
              </w:rPr>
              <w:t>2</w:t>
            </w:r>
          </w:p>
        </w:tc>
      </w:tr>
      <w:tr w:rsidR="00BA5FC5" w:rsidRPr="00FA21D0" w:rsidTr="00DB0ED9">
        <w:trPr>
          <w:trHeight w:val="255"/>
          <w:jc w:val="center"/>
        </w:trPr>
        <w:tc>
          <w:tcPr>
            <w:tcW w:w="9369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A5FC5" w:rsidRPr="00FA21D0" w:rsidRDefault="00BA5FC5" w:rsidP="00FA21D0">
            <w:pPr>
              <w:bidi w:val="0"/>
              <w:spacing w:line="336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FA21D0">
              <w:rPr>
                <w:b/>
                <w:bCs/>
                <w:sz w:val="16"/>
                <w:szCs w:val="16"/>
              </w:rPr>
              <w:t xml:space="preserve">Total transactions = </w:t>
            </w:r>
            <w:r w:rsidR="00FA21D0">
              <w:rPr>
                <w:b/>
                <w:bCs/>
                <w:sz w:val="16"/>
                <w:szCs w:val="16"/>
              </w:rPr>
              <w:t>17</w:t>
            </w:r>
            <w:r w:rsidRPr="00FA21D0">
              <w:rPr>
                <w:b/>
                <w:bCs/>
                <w:sz w:val="16"/>
                <w:szCs w:val="16"/>
              </w:rPr>
              <w:t>,</w:t>
            </w:r>
            <w:r w:rsidR="00FA21D0">
              <w:rPr>
                <w:b/>
                <w:bCs/>
                <w:sz w:val="16"/>
                <w:szCs w:val="16"/>
              </w:rPr>
              <w:t>018</w:t>
            </w:r>
          </w:p>
        </w:tc>
      </w:tr>
      <w:tr w:rsidR="00BA5FC5" w:rsidRPr="00FA21D0" w:rsidTr="00D256D9">
        <w:trPr>
          <w:trHeight w:val="255"/>
          <w:jc w:val="center"/>
        </w:trPr>
        <w:tc>
          <w:tcPr>
            <w:tcW w:w="31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BA5FC5" w:rsidRPr="00FA21D0" w:rsidRDefault="00BA5FC5" w:rsidP="00717EE7">
            <w:pPr>
              <w:bidi w:val="0"/>
              <w:spacing w:line="336" w:lineRule="auto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FA21D0">
              <w:rPr>
                <w:rFonts w:eastAsia="Times New Roman"/>
                <w:sz w:val="16"/>
                <w:szCs w:val="16"/>
                <w:lang w:eastAsia="en-US" w:bidi="ar-SA"/>
              </w:rPr>
              <w:t>Transactions. Number</w:t>
            </w:r>
          </w:p>
        </w:tc>
        <w:tc>
          <w:tcPr>
            <w:tcW w:w="3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FA21D0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15</w:t>
            </w:r>
            <w:r w:rsidR="00BA5FC5" w:rsidRPr="00FA21D0">
              <w:rPr>
                <w:rFonts w:eastAsia="Times New Roman"/>
                <w:sz w:val="16"/>
                <w:szCs w:val="16"/>
                <w:lang w:eastAsia="en-US" w:bidi="ar-SA"/>
              </w:rPr>
              <w:t>,</w:t>
            </w:r>
            <w:r>
              <w:rPr>
                <w:rFonts w:eastAsia="Times New Roman"/>
                <w:sz w:val="16"/>
                <w:szCs w:val="16"/>
                <w:lang w:eastAsia="en-US" w:bidi="ar-SA"/>
              </w:rPr>
              <w:t>641</w:t>
            </w: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FA21D0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1</w:t>
            </w:r>
            <w:r w:rsidR="00BA5FC5" w:rsidRPr="00FA21D0">
              <w:rPr>
                <w:rFonts w:eastAsia="Times New Roman"/>
                <w:sz w:val="16"/>
                <w:szCs w:val="16"/>
                <w:lang w:eastAsia="en-US" w:bidi="ar-SA"/>
              </w:rPr>
              <w:t>,</w:t>
            </w:r>
            <w:r>
              <w:rPr>
                <w:rFonts w:eastAsia="Times New Roman"/>
                <w:sz w:val="16"/>
                <w:szCs w:val="16"/>
                <w:lang w:eastAsia="en-US" w:bidi="ar-SA"/>
              </w:rPr>
              <w:t>377</w:t>
            </w:r>
          </w:p>
        </w:tc>
      </w:tr>
      <w:tr w:rsidR="00BA5FC5" w:rsidRPr="00FA21D0" w:rsidTr="00D256D9">
        <w:trPr>
          <w:trHeight w:val="255"/>
          <w:jc w:val="center"/>
        </w:trPr>
        <w:tc>
          <w:tcPr>
            <w:tcW w:w="317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A5FC5" w:rsidRPr="00FA21D0" w:rsidRDefault="00BA5FC5" w:rsidP="00717EE7">
            <w:pPr>
              <w:bidi w:val="0"/>
              <w:spacing w:line="336" w:lineRule="auto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FA21D0">
              <w:rPr>
                <w:rFonts w:eastAsia="Times New Roman"/>
                <w:sz w:val="16"/>
                <w:szCs w:val="16"/>
                <w:lang w:eastAsia="en-US" w:bidi="ar-SA"/>
              </w:rPr>
              <w:t xml:space="preserve">Transactions. </w:t>
            </w:r>
            <w:r w:rsidR="0076416F" w:rsidRPr="00FA21D0">
              <w:rPr>
                <w:sz w:val="16"/>
                <w:szCs w:val="16"/>
              </w:rPr>
              <w:t>%</w:t>
            </w:r>
          </w:p>
        </w:tc>
        <w:tc>
          <w:tcPr>
            <w:tcW w:w="322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FA21D0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91</w:t>
            </w:r>
            <w:r w:rsidR="00BA5FC5" w:rsidRPr="00FA21D0">
              <w:rPr>
                <w:rFonts w:eastAsia="Times New Roman"/>
                <w:sz w:val="16"/>
                <w:szCs w:val="16"/>
                <w:lang w:eastAsia="en-US" w:bidi="ar-SA"/>
              </w:rPr>
              <w:t>.</w:t>
            </w:r>
            <w:r>
              <w:rPr>
                <w:rFonts w:eastAsia="Times New Roman"/>
                <w:sz w:val="16"/>
                <w:szCs w:val="16"/>
                <w:lang w:eastAsia="en-US" w:bidi="ar-SA"/>
              </w:rPr>
              <w:t>9</w:t>
            </w:r>
          </w:p>
        </w:tc>
        <w:tc>
          <w:tcPr>
            <w:tcW w:w="29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A5FC5" w:rsidRPr="00FA21D0" w:rsidRDefault="00FA21D0" w:rsidP="00FA21D0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8</w:t>
            </w:r>
            <w:r w:rsidR="00BA5FC5" w:rsidRPr="00FA21D0">
              <w:rPr>
                <w:rFonts w:eastAsia="Times New Roman"/>
                <w:sz w:val="16"/>
                <w:szCs w:val="16"/>
                <w:lang w:eastAsia="en-US" w:bidi="ar-SA"/>
              </w:rPr>
              <w:t>.</w:t>
            </w:r>
            <w:r>
              <w:rPr>
                <w:rFonts w:eastAsia="Times New Roman"/>
                <w:sz w:val="16"/>
                <w:szCs w:val="16"/>
                <w:lang w:eastAsia="en-US" w:bidi="ar-SA"/>
              </w:rPr>
              <w:t>1</w:t>
            </w:r>
          </w:p>
        </w:tc>
      </w:tr>
    </w:tbl>
    <w:p w:rsidR="00D256D9" w:rsidRPr="00D256D9" w:rsidRDefault="00D256D9" w:rsidP="001E667F">
      <w:pPr>
        <w:bidi w:val="0"/>
        <w:jc w:val="center"/>
        <w:rPr>
          <w:rFonts w:eastAsia="Times New Roman"/>
          <w:i/>
          <w:iCs/>
          <w:noProof/>
          <w:sz w:val="18"/>
          <w:szCs w:val="18"/>
        </w:rPr>
      </w:pPr>
      <w:r w:rsidRPr="00D256D9">
        <w:rPr>
          <w:i/>
          <w:iCs/>
          <w:sz w:val="18"/>
          <w:szCs w:val="18"/>
        </w:rPr>
        <w:t xml:space="preserve">Table made by CAS based on </w:t>
      </w:r>
      <w:r w:rsidRPr="00D256D9">
        <w:rPr>
          <w:rFonts w:asciiTheme="majorBidi" w:hAnsiTheme="majorBidi" w:cstheme="majorBidi"/>
          <w:i/>
          <w:iCs/>
          <w:noProof/>
          <w:sz w:val="18"/>
          <w:szCs w:val="18"/>
        </w:rPr>
        <w:t>Ordre des Ingénieurs et des Architectes de Beyrouth and the Order of Engineers and Architects of Tripoli</w:t>
      </w:r>
      <w:r w:rsidRPr="00D256D9">
        <w:rPr>
          <w:rFonts w:eastAsia="Times New Roman"/>
          <w:i/>
          <w:iCs/>
          <w:noProof/>
          <w:sz w:val="18"/>
          <w:szCs w:val="18"/>
        </w:rPr>
        <w:t xml:space="preserve"> data (</w:t>
      </w:r>
      <w:r w:rsidR="001E667F">
        <w:rPr>
          <w:rFonts w:eastAsia="Times New Roman"/>
          <w:i/>
          <w:iCs/>
          <w:noProof/>
          <w:sz w:val="18"/>
          <w:szCs w:val="18"/>
        </w:rPr>
        <w:t>2010</w:t>
      </w:r>
      <w:r w:rsidRPr="00D256D9">
        <w:rPr>
          <w:rFonts w:eastAsia="Times New Roman"/>
          <w:i/>
          <w:iCs/>
          <w:noProof/>
          <w:sz w:val="18"/>
          <w:szCs w:val="18"/>
        </w:rPr>
        <w:t>)</w:t>
      </w:r>
    </w:p>
    <w:p w:rsidR="00655FF1" w:rsidRPr="00FF61F1" w:rsidRDefault="00915E41" w:rsidP="00D256D9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  <w:lang w:eastAsia="en-US" w:bidi="ar-SA"/>
        </w:rPr>
        <w:pict>
          <v:shape id="_x0000_s1746" type="#_x0000_t202" style="position:absolute;left:0;text-align:left;margin-left:3.4pt;margin-top:30.95pt;width:480.2pt;height:284.85pt;z-index:251837440" strokecolor="#002060">
            <v:shadow on="t" opacity=".5" offset="-6pt,-6pt"/>
            <v:textbox style="mso-next-textbox:#_x0000_s1746">
              <w:txbxContent>
                <w:p w:rsidR="00622D95" w:rsidRPr="00E37499" w:rsidRDefault="00622D95" w:rsidP="00420882">
                  <w:pPr>
                    <w:bidi w:val="0"/>
                    <w:jc w:val="center"/>
                    <w:rPr>
                      <w:sz w:val="10"/>
                      <w:szCs w:val="10"/>
                    </w:rPr>
                  </w:pPr>
                </w:p>
                <w:p w:rsidR="00622D95" w:rsidRPr="009C281E" w:rsidRDefault="00622D95" w:rsidP="001E667F">
                  <w:pPr>
                    <w:bidi w:val="0"/>
                    <w:jc w:val="center"/>
                    <w:rPr>
                      <w:rStyle w:val="Strong"/>
                      <w:color w:val="002060"/>
                      <w:sz w:val="20"/>
                      <w:szCs w:val="20"/>
                    </w:rPr>
                  </w:pPr>
                  <w:r w:rsidRPr="009C281E">
                    <w:rPr>
                      <w:rStyle w:val="Strong"/>
                      <w:color w:val="002060"/>
                      <w:sz w:val="20"/>
                      <w:szCs w:val="20"/>
                      <w:lang w:val="fr-FR"/>
                    </w:rPr>
                    <w:t xml:space="preserve">Graph </w:t>
                  </w:r>
                  <w:r w:rsidR="008A11E5" w:rsidRPr="009C281E">
                    <w:rPr>
                      <w:rStyle w:val="Strong"/>
                      <w:color w:val="002060"/>
                      <w:sz w:val="20"/>
                      <w:szCs w:val="20"/>
                      <w:lang w:val="fr-FR"/>
                    </w:rPr>
                    <w:t>7.1</w:t>
                  </w:r>
                  <w:r w:rsidRPr="009C281E">
                    <w:rPr>
                      <w:rStyle w:val="Strong"/>
                      <w:color w:val="002060"/>
                      <w:sz w:val="20"/>
                      <w:szCs w:val="20"/>
                      <w:lang w:val="fr-FR"/>
                    </w:rPr>
                    <w:t xml:space="preserve"> – Construction permits </w:t>
                  </w:r>
                  <w:r w:rsidR="00D256D9" w:rsidRPr="009C281E">
                    <w:rPr>
                      <w:rStyle w:val="Strong"/>
                      <w:color w:val="002060"/>
                      <w:sz w:val="20"/>
                      <w:szCs w:val="20"/>
                      <w:lang w:val="fr-FR"/>
                    </w:rPr>
                    <w:t>registered at the Ordre des Ingénieurs et des Architectes de Beyrouth (1996-</w:t>
                  </w:r>
                  <w:r w:rsidR="001E667F">
                    <w:rPr>
                      <w:rStyle w:val="Strong"/>
                      <w:color w:val="002060"/>
                      <w:sz w:val="20"/>
                      <w:szCs w:val="20"/>
                      <w:lang w:val="fr-FR"/>
                    </w:rPr>
                    <w:t>2010</w:t>
                  </w:r>
                  <w:r w:rsidR="00D256D9" w:rsidRPr="009C281E">
                    <w:rPr>
                      <w:rStyle w:val="Strong"/>
                      <w:color w:val="002060"/>
                      <w:sz w:val="20"/>
                      <w:szCs w:val="20"/>
                      <w:lang w:val="fr-FR"/>
                    </w:rPr>
                    <w:t>). Thousand s</w:t>
                  </w:r>
                  <w:r w:rsidRPr="009C281E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quare meters </w:t>
                  </w:r>
                </w:p>
                <w:p w:rsidR="00622D95" w:rsidRPr="00A7002C" w:rsidRDefault="00622D95" w:rsidP="0094477A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22D95" w:rsidRDefault="001E667F" w:rsidP="00420882">
                  <w:pPr>
                    <w:bidi w:val="0"/>
                    <w:jc w:val="center"/>
                  </w:pPr>
                  <w:r>
                    <w:rPr>
                      <w:noProof/>
                      <w:lang w:eastAsia="en-US" w:bidi="ar-SA"/>
                    </w:rPr>
                    <w:object w:dxaOrig="10743" w:dyaOrig="511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49.85pt;height:214.25pt" o:ole="">
                        <v:imagedata r:id="rId9" o:title=""/>
                      </v:shape>
                      <o:OLEObject Type="Embed" ProgID="Excel.Sheet.8" ShapeID="_x0000_i1025" DrawAspect="Content" ObjectID="_1443214913" r:id="rId10"/>
                    </w:object>
                  </w:r>
                </w:p>
                <w:p w:rsidR="00622D95" w:rsidRPr="009C281E" w:rsidRDefault="00622D95" w:rsidP="001E667F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  <w:lang w:val="fr-FR"/>
                    </w:rPr>
                  </w:pPr>
                  <w:r w:rsidRPr="009C281E">
                    <w:rPr>
                      <w:i/>
                      <w:iCs/>
                      <w:color w:val="002060"/>
                      <w:sz w:val="20"/>
                      <w:szCs w:val="20"/>
                      <w:lang w:val="fr-FR"/>
                    </w:rPr>
                    <w:t xml:space="preserve">Graph made by CAS based on </w:t>
                  </w:r>
                  <w:r w:rsidRPr="009C281E">
                    <w:rPr>
                      <w:rStyle w:val="Strong"/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fr-FR"/>
                    </w:rPr>
                    <w:t>Ordre des Ingénieurs et des Architectes de Beyrouth</w:t>
                  </w:r>
                  <w:r w:rsidRPr="009C281E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  <w:lang w:val="fr-FR"/>
                    </w:rPr>
                    <w:t xml:space="preserve"> data (1996-</w:t>
                  </w:r>
                  <w:r w:rsidR="001E667F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  <w:lang w:val="fr-FR"/>
                    </w:rPr>
                    <w:t>2010</w:t>
                  </w:r>
                  <w:r w:rsidRPr="009C281E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  <w:lang w:val="fr-FR"/>
                    </w:rPr>
                    <w:t>)</w:t>
                  </w:r>
                </w:p>
                <w:p w:rsidR="00622D95" w:rsidRPr="008A11E5" w:rsidRDefault="00622D95" w:rsidP="00420882">
                  <w:pPr>
                    <w:bidi w:val="0"/>
                    <w:jc w:val="center"/>
                    <w:rPr>
                      <w:lang w:val="fr-FR"/>
                    </w:rPr>
                  </w:pPr>
                </w:p>
              </w:txbxContent>
            </v:textbox>
            <w10:wrap type="square" anchorx="page"/>
          </v:shape>
        </w:pict>
      </w:r>
    </w:p>
    <w:sectPr w:rsidR="00655FF1" w:rsidRPr="00FF61F1" w:rsidSect="00B04012">
      <w:footerReference w:type="even" r:id="rId11"/>
      <w:footerReference w:type="default" r:id="rId12"/>
      <w:pgSz w:w="11906" w:h="16838" w:code="9"/>
      <w:pgMar w:top="1134" w:right="1134" w:bottom="1134" w:left="1134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4EA" w:rsidRDefault="00BF34EA">
      <w:r>
        <w:separator/>
      </w:r>
    </w:p>
  </w:endnote>
  <w:endnote w:type="continuationSeparator" w:id="1">
    <w:p w:rsidR="00BF34EA" w:rsidRDefault="00BF34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D95" w:rsidRDefault="00915E41" w:rsidP="00B16C0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622D95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622D95" w:rsidRDefault="00622D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0712782"/>
      <w:docPartObj>
        <w:docPartGallery w:val="Page Numbers (Bottom of Page)"/>
        <w:docPartUnique/>
      </w:docPartObj>
    </w:sdtPr>
    <w:sdtContent>
      <w:p w:rsidR="00622D95" w:rsidRDefault="00915E41">
        <w:pPr>
          <w:pStyle w:val="Footer"/>
          <w:jc w:val="center"/>
        </w:pPr>
        <w:fldSimple w:instr=" PAGE   \* MERGEFORMAT ">
          <w:r w:rsidR="004E3CE2">
            <w:rPr>
              <w:noProof/>
              <w:rtl/>
            </w:rPr>
            <w:t>1</w:t>
          </w:r>
        </w:fldSimple>
      </w:p>
    </w:sdtContent>
  </w:sdt>
  <w:p w:rsidR="00622D95" w:rsidRDefault="00622D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4EA" w:rsidRDefault="00BF34EA">
      <w:r>
        <w:separator/>
      </w:r>
    </w:p>
  </w:footnote>
  <w:footnote w:type="continuationSeparator" w:id="1">
    <w:p w:rsidR="00BF34EA" w:rsidRDefault="00BF34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E90"/>
    <w:multiLevelType w:val="hybridMultilevel"/>
    <w:tmpl w:val="FB4AE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0053C"/>
    <w:multiLevelType w:val="hybridMultilevel"/>
    <w:tmpl w:val="EEA8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44AE3"/>
    <w:multiLevelType w:val="hybridMultilevel"/>
    <w:tmpl w:val="598CB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373EA"/>
    <w:multiLevelType w:val="hybridMultilevel"/>
    <w:tmpl w:val="619C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81112"/>
    <w:multiLevelType w:val="hybridMultilevel"/>
    <w:tmpl w:val="382EB416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5102A5"/>
    <w:multiLevelType w:val="hybridMultilevel"/>
    <w:tmpl w:val="5E565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6C3962"/>
    <w:multiLevelType w:val="hybridMultilevel"/>
    <w:tmpl w:val="517C8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F4F16"/>
    <w:multiLevelType w:val="hybridMultilevel"/>
    <w:tmpl w:val="80F6054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180C66"/>
    <w:multiLevelType w:val="hybridMultilevel"/>
    <w:tmpl w:val="B61C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06CDA"/>
    <w:multiLevelType w:val="hybridMultilevel"/>
    <w:tmpl w:val="69602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647AC"/>
    <w:multiLevelType w:val="hybridMultilevel"/>
    <w:tmpl w:val="8C367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26342D"/>
    <w:multiLevelType w:val="hybridMultilevel"/>
    <w:tmpl w:val="D89A0F48"/>
    <w:lvl w:ilvl="0" w:tplc="C46C102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4B3D1C"/>
    <w:multiLevelType w:val="hybridMultilevel"/>
    <w:tmpl w:val="432EA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F1D17"/>
    <w:multiLevelType w:val="hybridMultilevel"/>
    <w:tmpl w:val="3856BAE0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EEB4A0B"/>
    <w:multiLevelType w:val="hybridMultilevel"/>
    <w:tmpl w:val="8A8C9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E70237"/>
    <w:multiLevelType w:val="hybridMultilevel"/>
    <w:tmpl w:val="4F9EB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E46FF0"/>
    <w:multiLevelType w:val="hybridMultilevel"/>
    <w:tmpl w:val="4DAE7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A6010C"/>
    <w:multiLevelType w:val="hybridMultilevel"/>
    <w:tmpl w:val="8B804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D016D7"/>
    <w:multiLevelType w:val="hybridMultilevel"/>
    <w:tmpl w:val="C052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022276"/>
    <w:multiLevelType w:val="hybridMultilevel"/>
    <w:tmpl w:val="8E442C8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5AF7267"/>
    <w:multiLevelType w:val="hybridMultilevel"/>
    <w:tmpl w:val="39C6D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4A6B0C"/>
    <w:multiLevelType w:val="hybridMultilevel"/>
    <w:tmpl w:val="FFB68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613BAB"/>
    <w:multiLevelType w:val="hybridMultilevel"/>
    <w:tmpl w:val="A8C6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92069B1"/>
    <w:multiLevelType w:val="hybridMultilevel"/>
    <w:tmpl w:val="D7A67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E06061"/>
    <w:multiLevelType w:val="hybridMultilevel"/>
    <w:tmpl w:val="47669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D67771B"/>
    <w:multiLevelType w:val="hybridMultilevel"/>
    <w:tmpl w:val="33F82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C00813"/>
    <w:multiLevelType w:val="hybridMultilevel"/>
    <w:tmpl w:val="DBCEE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601F2C"/>
    <w:multiLevelType w:val="hybridMultilevel"/>
    <w:tmpl w:val="1126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9D60A5"/>
    <w:multiLevelType w:val="hybridMultilevel"/>
    <w:tmpl w:val="E8F23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D404AD"/>
    <w:multiLevelType w:val="hybridMultilevel"/>
    <w:tmpl w:val="34D2C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5B3C3C"/>
    <w:multiLevelType w:val="hybridMultilevel"/>
    <w:tmpl w:val="08B4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800D4A"/>
    <w:multiLevelType w:val="hybridMultilevel"/>
    <w:tmpl w:val="041C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B61D4F"/>
    <w:multiLevelType w:val="hybridMultilevel"/>
    <w:tmpl w:val="4DB46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E95C5C"/>
    <w:multiLevelType w:val="hybridMultilevel"/>
    <w:tmpl w:val="0F2C7A76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FB95DA8"/>
    <w:multiLevelType w:val="hybridMultilevel"/>
    <w:tmpl w:val="93A83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18954FB"/>
    <w:multiLevelType w:val="hybridMultilevel"/>
    <w:tmpl w:val="D388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5964FFF"/>
    <w:multiLevelType w:val="hybridMultilevel"/>
    <w:tmpl w:val="7D26B080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7">
    <w:nsid w:val="4AEE4C38"/>
    <w:multiLevelType w:val="hybridMultilevel"/>
    <w:tmpl w:val="AE707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7E6A67"/>
    <w:multiLevelType w:val="hybridMultilevel"/>
    <w:tmpl w:val="9120DF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4DCC5E24"/>
    <w:multiLevelType w:val="hybridMultilevel"/>
    <w:tmpl w:val="33362B0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25C5941"/>
    <w:multiLevelType w:val="hybridMultilevel"/>
    <w:tmpl w:val="BF220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5E49A7"/>
    <w:multiLevelType w:val="hybridMultilevel"/>
    <w:tmpl w:val="C42AF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7541D9"/>
    <w:multiLevelType w:val="hybridMultilevel"/>
    <w:tmpl w:val="EA06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E60AA3"/>
    <w:multiLevelType w:val="hybridMultilevel"/>
    <w:tmpl w:val="7A1C1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A524EE9"/>
    <w:multiLevelType w:val="hybridMultilevel"/>
    <w:tmpl w:val="FD7AB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D043A87"/>
    <w:multiLevelType w:val="hybridMultilevel"/>
    <w:tmpl w:val="30244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0754613"/>
    <w:multiLevelType w:val="hybridMultilevel"/>
    <w:tmpl w:val="36920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2DE1B18"/>
    <w:multiLevelType w:val="hybridMultilevel"/>
    <w:tmpl w:val="5CE06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F30384"/>
    <w:multiLevelType w:val="hybridMultilevel"/>
    <w:tmpl w:val="E0EAE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917E70"/>
    <w:multiLevelType w:val="hybridMultilevel"/>
    <w:tmpl w:val="C3A0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64166D5"/>
    <w:multiLevelType w:val="hybridMultilevel"/>
    <w:tmpl w:val="7B781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8650106"/>
    <w:multiLevelType w:val="hybridMultilevel"/>
    <w:tmpl w:val="E9227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043C13"/>
    <w:multiLevelType w:val="hybridMultilevel"/>
    <w:tmpl w:val="DD2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DA0431B"/>
    <w:multiLevelType w:val="hybridMultilevel"/>
    <w:tmpl w:val="5BA07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39"/>
  </w:num>
  <w:num w:numId="4">
    <w:abstractNumId w:val="4"/>
  </w:num>
  <w:num w:numId="5">
    <w:abstractNumId w:val="11"/>
  </w:num>
  <w:num w:numId="6">
    <w:abstractNumId w:val="13"/>
  </w:num>
  <w:num w:numId="7">
    <w:abstractNumId w:val="33"/>
  </w:num>
  <w:num w:numId="8">
    <w:abstractNumId w:val="35"/>
  </w:num>
  <w:num w:numId="9">
    <w:abstractNumId w:val="30"/>
  </w:num>
  <w:num w:numId="10">
    <w:abstractNumId w:val="0"/>
  </w:num>
  <w:num w:numId="11">
    <w:abstractNumId w:val="16"/>
  </w:num>
  <w:num w:numId="12">
    <w:abstractNumId w:val="48"/>
  </w:num>
  <w:num w:numId="13">
    <w:abstractNumId w:val="9"/>
  </w:num>
  <w:num w:numId="14">
    <w:abstractNumId w:val="34"/>
  </w:num>
  <w:num w:numId="15">
    <w:abstractNumId w:val="26"/>
  </w:num>
  <w:num w:numId="16">
    <w:abstractNumId w:val="41"/>
  </w:num>
  <w:num w:numId="17">
    <w:abstractNumId w:val="14"/>
  </w:num>
  <w:num w:numId="18">
    <w:abstractNumId w:val="52"/>
  </w:num>
  <w:num w:numId="19">
    <w:abstractNumId w:val="10"/>
  </w:num>
  <w:num w:numId="20">
    <w:abstractNumId w:val="36"/>
  </w:num>
  <w:num w:numId="21">
    <w:abstractNumId w:val="8"/>
  </w:num>
  <w:num w:numId="22">
    <w:abstractNumId w:val="51"/>
  </w:num>
  <w:num w:numId="23">
    <w:abstractNumId w:val="21"/>
  </w:num>
  <w:num w:numId="24">
    <w:abstractNumId w:val="20"/>
  </w:num>
  <w:num w:numId="25">
    <w:abstractNumId w:val="18"/>
  </w:num>
  <w:num w:numId="26">
    <w:abstractNumId w:val="47"/>
  </w:num>
  <w:num w:numId="27">
    <w:abstractNumId w:val="29"/>
  </w:num>
  <w:num w:numId="28">
    <w:abstractNumId w:val="22"/>
  </w:num>
  <w:num w:numId="29">
    <w:abstractNumId w:val="23"/>
  </w:num>
  <w:num w:numId="30">
    <w:abstractNumId w:val="37"/>
  </w:num>
  <w:num w:numId="31">
    <w:abstractNumId w:val="2"/>
  </w:num>
  <w:num w:numId="32">
    <w:abstractNumId w:val="27"/>
  </w:num>
  <w:num w:numId="33">
    <w:abstractNumId w:val="44"/>
  </w:num>
  <w:num w:numId="34">
    <w:abstractNumId w:val="15"/>
  </w:num>
  <w:num w:numId="35">
    <w:abstractNumId w:val="17"/>
  </w:num>
  <w:num w:numId="36">
    <w:abstractNumId w:val="5"/>
  </w:num>
  <w:num w:numId="37">
    <w:abstractNumId w:val="32"/>
  </w:num>
  <w:num w:numId="38">
    <w:abstractNumId w:val="50"/>
  </w:num>
  <w:num w:numId="39">
    <w:abstractNumId w:val="25"/>
  </w:num>
  <w:num w:numId="40">
    <w:abstractNumId w:val="53"/>
  </w:num>
  <w:num w:numId="41">
    <w:abstractNumId w:val="12"/>
  </w:num>
  <w:num w:numId="42">
    <w:abstractNumId w:val="45"/>
  </w:num>
  <w:num w:numId="43">
    <w:abstractNumId w:val="40"/>
  </w:num>
  <w:num w:numId="44">
    <w:abstractNumId w:val="31"/>
  </w:num>
  <w:num w:numId="45">
    <w:abstractNumId w:val="49"/>
  </w:num>
  <w:num w:numId="46">
    <w:abstractNumId w:val="43"/>
  </w:num>
  <w:num w:numId="47">
    <w:abstractNumId w:val="6"/>
  </w:num>
  <w:num w:numId="48">
    <w:abstractNumId w:val="28"/>
  </w:num>
  <w:num w:numId="49">
    <w:abstractNumId w:val="24"/>
  </w:num>
  <w:num w:numId="50">
    <w:abstractNumId w:val="3"/>
  </w:num>
  <w:num w:numId="51">
    <w:abstractNumId w:val="42"/>
  </w:num>
  <w:num w:numId="52">
    <w:abstractNumId w:val="46"/>
  </w:num>
  <w:num w:numId="53">
    <w:abstractNumId w:val="1"/>
  </w:num>
  <w:num w:numId="54">
    <w:abstractNumId w:val="38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C42912"/>
    <w:rsid w:val="0000119B"/>
    <w:rsid w:val="00002C56"/>
    <w:rsid w:val="0000317A"/>
    <w:rsid w:val="000038F6"/>
    <w:rsid w:val="00004DC4"/>
    <w:rsid w:val="00006770"/>
    <w:rsid w:val="00010AC5"/>
    <w:rsid w:val="00010BC9"/>
    <w:rsid w:val="000145C7"/>
    <w:rsid w:val="00014679"/>
    <w:rsid w:val="0001487C"/>
    <w:rsid w:val="000149F6"/>
    <w:rsid w:val="00014E13"/>
    <w:rsid w:val="00015123"/>
    <w:rsid w:val="000161A4"/>
    <w:rsid w:val="000168FC"/>
    <w:rsid w:val="00016A4A"/>
    <w:rsid w:val="00022064"/>
    <w:rsid w:val="0002422D"/>
    <w:rsid w:val="00024688"/>
    <w:rsid w:val="00025494"/>
    <w:rsid w:val="0002561C"/>
    <w:rsid w:val="00025EC4"/>
    <w:rsid w:val="00030196"/>
    <w:rsid w:val="00030DDC"/>
    <w:rsid w:val="00032C18"/>
    <w:rsid w:val="00032D5E"/>
    <w:rsid w:val="0003315D"/>
    <w:rsid w:val="0003431B"/>
    <w:rsid w:val="00034AF1"/>
    <w:rsid w:val="00037907"/>
    <w:rsid w:val="00040416"/>
    <w:rsid w:val="0004133C"/>
    <w:rsid w:val="00042225"/>
    <w:rsid w:val="00042F14"/>
    <w:rsid w:val="00043E9D"/>
    <w:rsid w:val="0004425D"/>
    <w:rsid w:val="00045B90"/>
    <w:rsid w:val="0004662F"/>
    <w:rsid w:val="000469F5"/>
    <w:rsid w:val="000475F8"/>
    <w:rsid w:val="00047CEA"/>
    <w:rsid w:val="00047D0E"/>
    <w:rsid w:val="00051580"/>
    <w:rsid w:val="00051884"/>
    <w:rsid w:val="00051EBD"/>
    <w:rsid w:val="00053214"/>
    <w:rsid w:val="000535D4"/>
    <w:rsid w:val="00057F77"/>
    <w:rsid w:val="00062569"/>
    <w:rsid w:val="00063379"/>
    <w:rsid w:val="0006429B"/>
    <w:rsid w:val="0006507C"/>
    <w:rsid w:val="00065198"/>
    <w:rsid w:val="00066181"/>
    <w:rsid w:val="00070C1B"/>
    <w:rsid w:val="00070FE0"/>
    <w:rsid w:val="000734B1"/>
    <w:rsid w:val="00074983"/>
    <w:rsid w:val="000750D2"/>
    <w:rsid w:val="00077406"/>
    <w:rsid w:val="00080B4A"/>
    <w:rsid w:val="00081A8B"/>
    <w:rsid w:val="00082E4E"/>
    <w:rsid w:val="00086A8E"/>
    <w:rsid w:val="000875E5"/>
    <w:rsid w:val="00087C9E"/>
    <w:rsid w:val="0009129C"/>
    <w:rsid w:val="0009141C"/>
    <w:rsid w:val="0009162D"/>
    <w:rsid w:val="00092628"/>
    <w:rsid w:val="00092969"/>
    <w:rsid w:val="0009328B"/>
    <w:rsid w:val="000937AB"/>
    <w:rsid w:val="00094FF5"/>
    <w:rsid w:val="000A03E1"/>
    <w:rsid w:val="000A0D81"/>
    <w:rsid w:val="000A5C81"/>
    <w:rsid w:val="000A784D"/>
    <w:rsid w:val="000B021C"/>
    <w:rsid w:val="000B5260"/>
    <w:rsid w:val="000B58A2"/>
    <w:rsid w:val="000B79F9"/>
    <w:rsid w:val="000B7CEF"/>
    <w:rsid w:val="000B7EFF"/>
    <w:rsid w:val="000C287C"/>
    <w:rsid w:val="000C3021"/>
    <w:rsid w:val="000C3651"/>
    <w:rsid w:val="000C3A5B"/>
    <w:rsid w:val="000C4B6E"/>
    <w:rsid w:val="000C7957"/>
    <w:rsid w:val="000D0B1E"/>
    <w:rsid w:val="000D2505"/>
    <w:rsid w:val="000D6540"/>
    <w:rsid w:val="000D7C4C"/>
    <w:rsid w:val="000E3604"/>
    <w:rsid w:val="000E5CBC"/>
    <w:rsid w:val="000E6609"/>
    <w:rsid w:val="000E7A5F"/>
    <w:rsid w:val="000F2E3E"/>
    <w:rsid w:val="000F2FAB"/>
    <w:rsid w:val="000F3B15"/>
    <w:rsid w:val="000F3F86"/>
    <w:rsid w:val="000F5DDB"/>
    <w:rsid w:val="000F6895"/>
    <w:rsid w:val="000F6A6D"/>
    <w:rsid w:val="000F7AD0"/>
    <w:rsid w:val="0010136D"/>
    <w:rsid w:val="001045A0"/>
    <w:rsid w:val="00110CB5"/>
    <w:rsid w:val="0011401B"/>
    <w:rsid w:val="001164A8"/>
    <w:rsid w:val="00116CFD"/>
    <w:rsid w:val="00117CED"/>
    <w:rsid w:val="00117FA4"/>
    <w:rsid w:val="001208F8"/>
    <w:rsid w:val="0012136F"/>
    <w:rsid w:val="00123993"/>
    <w:rsid w:val="001255A1"/>
    <w:rsid w:val="00126287"/>
    <w:rsid w:val="001267B6"/>
    <w:rsid w:val="00126DC8"/>
    <w:rsid w:val="00127058"/>
    <w:rsid w:val="00130634"/>
    <w:rsid w:val="00131FF8"/>
    <w:rsid w:val="00132623"/>
    <w:rsid w:val="00134A6A"/>
    <w:rsid w:val="00134CDB"/>
    <w:rsid w:val="00135067"/>
    <w:rsid w:val="001352E3"/>
    <w:rsid w:val="001378A3"/>
    <w:rsid w:val="00137F1B"/>
    <w:rsid w:val="001412E7"/>
    <w:rsid w:val="00144615"/>
    <w:rsid w:val="00145F62"/>
    <w:rsid w:val="00146A36"/>
    <w:rsid w:val="001473A1"/>
    <w:rsid w:val="001478BB"/>
    <w:rsid w:val="00147ACC"/>
    <w:rsid w:val="00147D28"/>
    <w:rsid w:val="00147E22"/>
    <w:rsid w:val="00150ECB"/>
    <w:rsid w:val="001511C2"/>
    <w:rsid w:val="00151509"/>
    <w:rsid w:val="00151AB7"/>
    <w:rsid w:val="00152BED"/>
    <w:rsid w:val="00153050"/>
    <w:rsid w:val="0015336C"/>
    <w:rsid w:val="00153E2F"/>
    <w:rsid w:val="00155CC0"/>
    <w:rsid w:val="00157BB4"/>
    <w:rsid w:val="0016025A"/>
    <w:rsid w:val="0016031C"/>
    <w:rsid w:val="00160A2A"/>
    <w:rsid w:val="001618E3"/>
    <w:rsid w:val="00161EE0"/>
    <w:rsid w:val="00163B5A"/>
    <w:rsid w:val="00166C23"/>
    <w:rsid w:val="0016744F"/>
    <w:rsid w:val="00167580"/>
    <w:rsid w:val="00167811"/>
    <w:rsid w:val="00167B83"/>
    <w:rsid w:val="00171816"/>
    <w:rsid w:val="00172D58"/>
    <w:rsid w:val="00175BDA"/>
    <w:rsid w:val="00177D6A"/>
    <w:rsid w:val="00180EBC"/>
    <w:rsid w:val="00184033"/>
    <w:rsid w:val="0018558F"/>
    <w:rsid w:val="00186CBD"/>
    <w:rsid w:val="0019185A"/>
    <w:rsid w:val="00192BA4"/>
    <w:rsid w:val="00193AD8"/>
    <w:rsid w:val="00193AEA"/>
    <w:rsid w:val="001948D2"/>
    <w:rsid w:val="001960A1"/>
    <w:rsid w:val="0019781C"/>
    <w:rsid w:val="00197922"/>
    <w:rsid w:val="001A08DD"/>
    <w:rsid w:val="001A0CF3"/>
    <w:rsid w:val="001A0D12"/>
    <w:rsid w:val="001A2CB9"/>
    <w:rsid w:val="001A444C"/>
    <w:rsid w:val="001A5489"/>
    <w:rsid w:val="001A6DC7"/>
    <w:rsid w:val="001B125A"/>
    <w:rsid w:val="001B3130"/>
    <w:rsid w:val="001B4C96"/>
    <w:rsid w:val="001B4D7B"/>
    <w:rsid w:val="001B53CF"/>
    <w:rsid w:val="001B61A0"/>
    <w:rsid w:val="001B6D56"/>
    <w:rsid w:val="001B70E2"/>
    <w:rsid w:val="001B70FD"/>
    <w:rsid w:val="001B7255"/>
    <w:rsid w:val="001C1EC1"/>
    <w:rsid w:val="001C2232"/>
    <w:rsid w:val="001C2523"/>
    <w:rsid w:val="001C3438"/>
    <w:rsid w:val="001C3E98"/>
    <w:rsid w:val="001C504F"/>
    <w:rsid w:val="001D0989"/>
    <w:rsid w:val="001D1185"/>
    <w:rsid w:val="001D390F"/>
    <w:rsid w:val="001D5C10"/>
    <w:rsid w:val="001D68E5"/>
    <w:rsid w:val="001D6D95"/>
    <w:rsid w:val="001D7F9D"/>
    <w:rsid w:val="001E20D4"/>
    <w:rsid w:val="001E2E49"/>
    <w:rsid w:val="001E3381"/>
    <w:rsid w:val="001E450F"/>
    <w:rsid w:val="001E6648"/>
    <w:rsid w:val="001E667F"/>
    <w:rsid w:val="001E6845"/>
    <w:rsid w:val="001E71C1"/>
    <w:rsid w:val="001E7469"/>
    <w:rsid w:val="001F14D2"/>
    <w:rsid w:val="001F1908"/>
    <w:rsid w:val="001F1DBF"/>
    <w:rsid w:val="001F425A"/>
    <w:rsid w:val="001F4E3F"/>
    <w:rsid w:val="001F7106"/>
    <w:rsid w:val="00200341"/>
    <w:rsid w:val="002026EA"/>
    <w:rsid w:val="00203F06"/>
    <w:rsid w:val="00204BC0"/>
    <w:rsid w:val="00204D14"/>
    <w:rsid w:val="0020599E"/>
    <w:rsid w:val="00207108"/>
    <w:rsid w:val="00207F56"/>
    <w:rsid w:val="0021073C"/>
    <w:rsid w:val="00212C60"/>
    <w:rsid w:val="00212E49"/>
    <w:rsid w:val="00214B1F"/>
    <w:rsid w:val="00215309"/>
    <w:rsid w:val="00222C18"/>
    <w:rsid w:val="00227A74"/>
    <w:rsid w:val="00227CF0"/>
    <w:rsid w:val="00232403"/>
    <w:rsid w:val="0023287E"/>
    <w:rsid w:val="00233970"/>
    <w:rsid w:val="002343FB"/>
    <w:rsid w:val="00242B20"/>
    <w:rsid w:val="002439BF"/>
    <w:rsid w:val="00244669"/>
    <w:rsid w:val="00244D8C"/>
    <w:rsid w:val="0024782F"/>
    <w:rsid w:val="0025129A"/>
    <w:rsid w:val="00251AAD"/>
    <w:rsid w:val="00252418"/>
    <w:rsid w:val="00253550"/>
    <w:rsid w:val="00260A7B"/>
    <w:rsid w:val="00260CC1"/>
    <w:rsid w:val="002628B2"/>
    <w:rsid w:val="0026417E"/>
    <w:rsid w:val="0026641C"/>
    <w:rsid w:val="00266420"/>
    <w:rsid w:val="00266689"/>
    <w:rsid w:val="00267394"/>
    <w:rsid w:val="00270268"/>
    <w:rsid w:val="0027282C"/>
    <w:rsid w:val="0027550B"/>
    <w:rsid w:val="0027651B"/>
    <w:rsid w:val="00276F34"/>
    <w:rsid w:val="00280A5B"/>
    <w:rsid w:val="00280F98"/>
    <w:rsid w:val="0028723A"/>
    <w:rsid w:val="00287A2D"/>
    <w:rsid w:val="00291808"/>
    <w:rsid w:val="00293049"/>
    <w:rsid w:val="002934B8"/>
    <w:rsid w:val="00293B6D"/>
    <w:rsid w:val="00293D2D"/>
    <w:rsid w:val="002943CF"/>
    <w:rsid w:val="002A0861"/>
    <w:rsid w:val="002A08A6"/>
    <w:rsid w:val="002A147B"/>
    <w:rsid w:val="002A2BAE"/>
    <w:rsid w:val="002A3939"/>
    <w:rsid w:val="002A3DFB"/>
    <w:rsid w:val="002A4A0C"/>
    <w:rsid w:val="002A6EBA"/>
    <w:rsid w:val="002A7639"/>
    <w:rsid w:val="002A7BD9"/>
    <w:rsid w:val="002B469B"/>
    <w:rsid w:val="002B6FB0"/>
    <w:rsid w:val="002B77FA"/>
    <w:rsid w:val="002C0A4D"/>
    <w:rsid w:val="002C2D23"/>
    <w:rsid w:val="002C33FD"/>
    <w:rsid w:val="002C3673"/>
    <w:rsid w:val="002C3E48"/>
    <w:rsid w:val="002C3FE1"/>
    <w:rsid w:val="002C4088"/>
    <w:rsid w:val="002C4540"/>
    <w:rsid w:val="002C538F"/>
    <w:rsid w:val="002C5E92"/>
    <w:rsid w:val="002D0619"/>
    <w:rsid w:val="002D07A5"/>
    <w:rsid w:val="002D2BB4"/>
    <w:rsid w:val="002D3FB5"/>
    <w:rsid w:val="002D46FC"/>
    <w:rsid w:val="002D4801"/>
    <w:rsid w:val="002D4DAE"/>
    <w:rsid w:val="002D57DE"/>
    <w:rsid w:val="002D6579"/>
    <w:rsid w:val="002D715E"/>
    <w:rsid w:val="002E10F8"/>
    <w:rsid w:val="002E1470"/>
    <w:rsid w:val="002E4A80"/>
    <w:rsid w:val="002E5570"/>
    <w:rsid w:val="002E6A19"/>
    <w:rsid w:val="002E6C82"/>
    <w:rsid w:val="002E6E6D"/>
    <w:rsid w:val="002E7CAC"/>
    <w:rsid w:val="002E7D1C"/>
    <w:rsid w:val="002F01B6"/>
    <w:rsid w:val="002F3F48"/>
    <w:rsid w:val="002F42A5"/>
    <w:rsid w:val="002F4A77"/>
    <w:rsid w:val="002F523D"/>
    <w:rsid w:val="002F5DF8"/>
    <w:rsid w:val="002F63BE"/>
    <w:rsid w:val="002F6528"/>
    <w:rsid w:val="002F75CA"/>
    <w:rsid w:val="00300110"/>
    <w:rsid w:val="003013E9"/>
    <w:rsid w:val="00303A9B"/>
    <w:rsid w:val="00304284"/>
    <w:rsid w:val="00304461"/>
    <w:rsid w:val="0030492D"/>
    <w:rsid w:val="0030505A"/>
    <w:rsid w:val="0030609F"/>
    <w:rsid w:val="00307E80"/>
    <w:rsid w:val="003108B1"/>
    <w:rsid w:val="0031235F"/>
    <w:rsid w:val="00312839"/>
    <w:rsid w:val="0031304E"/>
    <w:rsid w:val="00313E93"/>
    <w:rsid w:val="00320FDF"/>
    <w:rsid w:val="00323606"/>
    <w:rsid w:val="0032387D"/>
    <w:rsid w:val="003248B2"/>
    <w:rsid w:val="003258DD"/>
    <w:rsid w:val="00326019"/>
    <w:rsid w:val="00326253"/>
    <w:rsid w:val="00326B07"/>
    <w:rsid w:val="00326D65"/>
    <w:rsid w:val="00327B1F"/>
    <w:rsid w:val="0033007D"/>
    <w:rsid w:val="00331A26"/>
    <w:rsid w:val="00334871"/>
    <w:rsid w:val="003356AD"/>
    <w:rsid w:val="00340149"/>
    <w:rsid w:val="00340DDD"/>
    <w:rsid w:val="00341D11"/>
    <w:rsid w:val="0034378B"/>
    <w:rsid w:val="00343E7A"/>
    <w:rsid w:val="0034446B"/>
    <w:rsid w:val="00344A48"/>
    <w:rsid w:val="00346355"/>
    <w:rsid w:val="0034647B"/>
    <w:rsid w:val="003473BE"/>
    <w:rsid w:val="003520BC"/>
    <w:rsid w:val="003531A6"/>
    <w:rsid w:val="00353C35"/>
    <w:rsid w:val="003545AB"/>
    <w:rsid w:val="003566EF"/>
    <w:rsid w:val="0035692F"/>
    <w:rsid w:val="00356B0F"/>
    <w:rsid w:val="003579CD"/>
    <w:rsid w:val="003609C9"/>
    <w:rsid w:val="00360A09"/>
    <w:rsid w:val="00360A57"/>
    <w:rsid w:val="003614BB"/>
    <w:rsid w:val="003620FB"/>
    <w:rsid w:val="00364803"/>
    <w:rsid w:val="00364A48"/>
    <w:rsid w:val="00364CB6"/>
    <w:rsid w:val="0036798D"/>
    <w:rsid w:val="00367DB1"/>
    <w:rsid w:val="003711C1"/>
    <w:rsid w:val="003716F2"/>
    <w:rsid w:val="00371954"/>
    <w:rsid w:val="00372D9C"/>
    <w:rsid w:val="00374B37"/>
    <w:rsid w:val="003752CF"/>
    <w:rsid w:val="003754C4"/>
    <w:rsid w:val="00377E8F"/>
    <w:rsid w:val="0038097C"/>
    <w:rsid w:val="00380B8B"/>
    <w:rsid w:val="00380C22"/>
    <w:rsid w:val="00380CC4"/>
    <w:rsid w:val="003838D1"/>
    <w:rsid w:val="00385735"/>
    <w:rsid w:val="003866C8"/>
    <w:rsid w:val="003915FE"/>
    <w:rsid w:val="00391EAC"/>
    <w:rsid w:val="00392726"/>
    <w:rsid w:val="003931AF"/>
    <w:rsid w:val="00393601"/>
    <w:rsid w:val="0039389B"/>
    <w:rsid w:val="00394765"/>
    <w:rsid w:val="00395B63"/>
    <w:rsid w:val="003A03D4"/>
    <w:rsid w:val="003A09F5"/>
    <w:rsid w:val="003A16B9"/>
    <w:rsid w:val="003A2320"/>
    <w:rsid w:val="003A416C"/>
    <w:rsid w:val="003A4A53"/>
    <w:rsid w:val="003A4EDE"/>
    <w:rsid w:val="003A53A1"/>
    <w:rsid w:val="003A5586"/>
    <w:rsid w:val="003A6986"/>
    <w:rsid w:val="003A756D"/>
    <w:rsid w:val="003A7742"/>
    <w:rsid w:val="003B0D01"/>
    <w:rsid w:val="003B1457"/>
    <w:rsid w:val="003B1966"/>
    <w:rsid w:val="003B202A"/>
    <w:rsid w:val="003B3C30"/>
    <w:rsid w:val="003B3D36"/>
    <w:rsid w:val="003B7F07"/>
    <w:rsid w:val="003C016E"/>
    <w:rsid w:val="003C10EF"/>
    <w:rsid w:val="003C663C"/>
    <w:rsid w:val="003C6857"/>
    <w:rsid w:val="003C7168"/>
    <w:rsid w:val="003C7BCA"/>
    <w:rsid w:val="003D1A8D"/>
    <w:rsid w:val="003D20D6"/>
    <w:rsid w:val="003D241C"/>
    <w:rsid w:val="003D2C5F"/>
    <w:rsid w:val="003D4924"/>
    <w:rsid w:val="003D4EC8"/>
    <w:rsid w:val="003D54E6"/>
    <w:rsid w:val="003D65AF"/>
    <w:rsid w:val="003D751D"/>
    <w:rsid w:val="003D7719"/>
    <w:rsid w:val="003D7E2B"/>
    <w:rsid w:val="003E0DA2"/>
    <w:rsid w:val="003E1C98"/>
    <w:rsid w:val="003E29C6"/>
    <w:rsid w:val="003E359D"/>
    <w:rsid w:val="003E523C"/>
    <w:rsid w:val="003E5548"/>
    <w:rsid w:val="003E6A5A"/>
    <w:rsid w:val="003E715A"/>
    <w:rsid w:val="003E756E"/>
    <w:rsid w:val="003F06A8"/>
    <w:rsid w:val="003F2BDB"/>
    <w:rsid w:val="003F377A"/>
    <w:rsid w:val="003F4E3F"/>
    <w:rsid w:val="003F54F0"/>
    <w:rsid w:val="003F6179"/>
    <w:rsid w:val="003F6496"/>
    <w:rsid w:val="003F73FB"/>
    <w:rsid w:val="004009BF"/>
    <w:rsid w:val="0040173E"/>
    <w:rsid w:val="0040206E"/>
    <w:rsid w:val="00402A5F"/>
    <w:rsid w:val="004047B8"/>
    <w:rsid w:val="0040495E"/>
    <w:rsid w:val="004049DF"/>
    <w:rsid w:val="00405228"/>
    <w:rsid w:val="0041008E"/>
    <w:rsid w:val="00411BCE"/>
    <w:rsid w:val="004124F2"/>
    <w:rsid w:val="00412764"/>
    <w:rsid w:val="00412CDE"/>
    <w:rsid w:val="00413760"/>
    <w:rsid w:val="00414014"/>
    <w:rsid w:val="0041537B"/>
    <w:rsid w:val="00415C87"/>
    <w:rsid w:val="00417F6F"/>
    <w:rsid w:val="00420882"/>
    <w:rsid w:val="00424E72"/>
    <w:rsid w:val="004250B3"/>
    <w:rsid w:val="00426814"/>
    <w:rsid w:val="004269E1"/>
    <w:rsid w:val="00426EB3"/>
    <w:rsid w:val="00431076"/>
    <w:rsid w:val="0043768F"/>
    <w:rsid w:val="00440CF2"/>
    <w:rsid w:val="00441890"/>
    <w:rsid w:val="00441A72"/>
    <w:rsid w:val="0044284B"/>
    <w:rsid w:val="00442B8E"/>
    <w:rsid w:val="00442C38"/>
    <w:rsid w:val="00443D30"/>
    <w:rsid w:val="00443E32"/>
    <w:rsid w:val="004448C6"/>
    <w:rsid w:val="00445079"/>
    <w:rsid w:val="004455F9"/>
    <w:rsid w:val="00447BAA"/>
    <w:rsid w:val="00452050"/>
    <w:rsid w:val="00457278"/>
    <w:rsid w:val="0046028B"/>
    <w:rsid w:val="00461A87"/>
    <w:rsid w:val="004623F7"/>
    <w:rsid w:val="00462420"/>
    <w:rsid w:val="00462547"/>
    <w:rsid w:val="00462F64"/>
    <w:rsid w:val="004637C1"/>
    <w:rsid w:val="00463D69"/>
    <w:rsid w:val="004640CE"/>
    <w:rsid w:val="004642FF"/>
    <w:rsid w:val="0046540B"/>
    <w:rsid w:val="00467F8B"/>
    <w:rsid w:val="00470467"/>
    <w:rsid w:val="004732EE"/>
    <w:rsid w:val="004737E4"/>
    <w:rsid w:val="004739AD"/>
    <w:rsid w:val="0047403F"/>
    <w:rsid w:val="0047429D"/>
    <w:rsid w:val="0047432D"/>
    <w:rsid w:val="00474E6E"/>
    <w:rsid w:val="00476CF4"/>
    <w:rsid w:val="004779EA"/>
    <w:rsid w:val="00477B14"/>
    <w:rsid w:val="004818BF"/>
    <w:rsid w:val="0048312D"/>
    <w:rsid w:val="004839E5"/>
    <w:rsid w:val="00484145"/>
    <w:rsid w:val="00485DA5"/>
    <w:rsid w:val="0048607B"/>
    <w:rsid w:val="00487F10"/>
    <w:rsid w:val="00490B25"/>
    <w:rsid w:val="00491511"/>
    <w:rsid w:val="004918CF"/>
    <w:rsid w:val="0049529D"/>
    <w:rsid w:val="0049599C"/>
    <w:rsid w:val="004A2368"/>
    <w:rsid w:val="004A23F9"/>
    <w:rsid w:val="004A3709"/>
    <w:rsid w:val="004A3959"/>
    <w:rsid w:val="004A3DD9"/>
    <w:rsid w:val="004A3F10"/>
    <w:rsid w:val="004A4139"/>
    <w:rsid w:val="004A42B1"/>
    <w:rsid w:val="004A4583"/>
    <w:rsid w:val="004A4D72"/>
    <w:rsid w:val="004A4DCB"/>
    <w:rsid w:val="004A5935"/>
    <w:rsid w:val="004A5D13"/>
    <w:rsid w:val="004A6EAB"/>
    <w:rsid w:val="004A7390"/>
    <w:rsid w:val="004A7542"/>
    <w:rsid w:val="004A78CA"/>
    <w:rsid w:val="004B26E0"/>
    <w:rsid w:val="004B4B24"/>
    <w:rsid w:val="004B4D95"/>
    <w:rsid w:val="004B616B"/>
    <w:rsid w:val="004B659C"/>
    <w:rsid w:val="004B69E8"/>
    <w:rsid w:val="004C04A7"/>
    <w:rsid w:val="004C070B"/>
    <w:rsid w:val="004C48F8"/>
    <w:rsid w:val="004C540A"/>
    <w:rsid w:val="004C6B27"/>
    <w:rsid w:val="004C7346"/>
    <w:rsid w:val="004D05FD"/>
    <w:rsid w:val="004D09D0"/>
    <w:rsid w:val="004D0E6C"/>
    <w:rsid w:val="004D28AA"/>
    <w:rsid w:val="004D3077"/>
    <w:rsid w:val="004D3507"/>
    <w:rsid w:val="004D3E95"/>
    <w:rsid w:val="004D3F27"/>
    <w:rsid w:val="004D6110"/>
    <w:rsid w:val="004D72A2"/>
    <w:rsid w:val="004D73E8"/>
    <w:rsid w:val="004D7421"/>
    <w:rsid w:val="004E036C"/>
    <w:rsid w:val="004E1928"/>
    <w:rsid w:val="004E248C"/>
    <w:rsid w:val="004E369C"/>
    <w:rsid w:val="004E3CE2"/>
    <w:rsid w:val="004F3311"/>
    <w:rsid w:val="004F35AE"/>
    <w:rsid w:val="004F3626"/>
    <w:rsid w:val="004F3AAB"/>
    <w:rsid w:val="004F592A"/>
    <w:rsid w:val="004F7179"/>
    <w:rsid w:val="00501286"/>
    <w:rsid w:val="005039C9"/>
    <w:rsid w:val="00504E6C"/>
    <w:rsid w:val="0050627E"/>
    <w:rsid w:val="0050734E"/>
    <w:rsid w:val="00510111"/>
    <w:rsid w:val="005129ED"/>
    <w:rsid w:val="00512CF3"/>
    <w:rsid w:val="00513669"/>
    <w:rsid w:val="00513BCA"/>
    <w:rsid w:val="00515F2B"/>
    <w:rsid w:val="0051679E"/>
    <w:rsid w:val="005170DF"/>
    <w:rsid w:val="00517763"/>
    <w:rsid w:val="00517FF0"/>
    <w:rsid w:val="00522196"/>
    <w:rsid w:val="00523EB0"/>
    <w:rsid w:val="0052551D"/>
    <w:rsid w:val="005256C2"/>
    <w:rsid w:val="005327EC"/>
    <w:rsid w:val="0053329B"/>
    <w:rsid w:val="005334D4"/>
    <w:rsid w:val="00533B2F"/>
    <w:rsid w:val="0053642C"/>
    <w:rsid w:val="00541E5A"/>
    <w:rsid w:val="00541FCA"/>
    <w:rsid w:val="005425ED"/>
    <w:rsid w:val="00542CC7"/>
    <w:rsid w:val="00545071"/>
    <w:rsid w:val="00545380"/>
    <w:rsid w:val="005470B7"/>
    <w:rsid w:val="0055318B"/>
    <w:rsid w:val="005535C9"/>
    <w:rsid w:val="00555618"/>
    <w:rsid w:val="0055588D"/>
    <w:rsid w:val="0055641A"/>
    <w:rsid w:val="00557C5E"/>
    <w:rsid w:val="00562FD9"/>
    <w:rsid w:val="005645AC"/>
    <w:rsid w:val="00564AB3"/>
    <w:rsid w:val="005668BE"/>
    <w:rsid w:val="0056716C"/>
    <w:rsid w:val="00567422"/>
    <w:rsid w:val="00567BA3"/>
    <w:rsid w:val="0057160C"/>
    <w:rsid w:val="00572584"/>
    <w:rsid w:val="0057302B"/>
    <w:rsid w:val="005734BB"/>
    <w:rsid w:val="005735FD"/>
    <w:rsid w:val="00573C52"/>
    <w:rsid w:val="0057547A"/>
    <w:rsid w:val="00576446"/>
    <w:rsid w:val="00576910"/>
    <w:rsid w:val="005808A4"/>
    <w:rsid w:val="00582F4E"/>
    <w:rsid w:val="00584717"/>
    <w:rsid w:val="00584E2A"/>
    <w:rsid w:val="005851D1"/>
    <w:rsid w:val="00585F56"/>
    <w:rsid w:val="005900DE"/>
    <w:rsid w:val="0059194E"/>
    <w:rsid w:val="00593EDF"/>
    <w:rsid w:val="005941E7"/>
    <w:rsid w:val="00597569"/>
    <w:rsid w:val="005A17D3"/>
    <w:rsid w:val="005A2219"/>
    <w:rsid w:val="005A3E32"/>
    <w:rsid w:val="005A419B"/>
    <w:rsid w:val="005A5125"/>
    <w:rsid w:val="005A70BC"/>
    <w:rsid w:val="005A722B"/>
    <w:rsid w:val="005A734E"/>
    <w:rsid w:val="005A760C"/>
    <w:rsid w:val="005A7F1B"/>
    <w:rsid w:val="005B0ED4"/>
    <w:rsid w:val="005B2842"/>
    <w:rsid w:val="005B3EE1"/>
    <w:rsid w:val="005B41D1"/>
    <w:rsid w:val="005B6E36"/>
    <w:rsid w:val="005B7CFE"/>
    <w:rsid w:val="005C1376"/>
    <w:rsid w:val="005C1CEC"/>
    <w:rsid w:val="005C1FF3"/>
    <w:rsid w:val="005C2D63"/>
    <w:rsid w:val="005C4406"/>
    <w:rsid w:val="005C50C5"/>
    <w:rsid w:val="005C5273"/>
    <w:rsid w:val="005C5A32"/>
    <w:rsid w:val="005C5A97"/>
    <w:rsid w:val="005C6165"/>
    <w:rsid w:val="005C6D02"/>
    <w:rsid w:val="005C6EB4"/>
    <w:rsid w:val="005C76DB"/>
    <w:rsid w:val="005D09D2"/>
    <w:rsid w:val="005D30D5"/>
    <w:rsid w:val="005D4800"/>
    <w:rsid w:val="005D716F"/>
    <w:rsid w:val="005D7E2E"/>
    <w:rsid w:val="005E00D9"/>
    <w:rsid w:val="005E021C"/>
    <w:rsid w:val="005E05DD"/>
    <w:rsid w:val="005E0B6B"/>
    <w:rsid w:val="005E0BB7"/>
    <w:rsid w:val="005E12B0"/>
    <w:rsid w:val="005E209B"/>
    <w:rsid w:val="005E2A5F"/>
    <w:rsid w:val="005E373C"/>
    <w:rsid w:val="005E3CCA"/>
    <w:rsid w:val="005E472D"/>
    <w:rsid w:val="005E5A89"/>
    <w:rsid w:val="005E5C72"/>
    <w:rsid w:val="005E7134"/>
    <w:rsid w:val="005F09EB"/>
    <w:rsid w:val="005F11CF"/>
    <w:rsid w:val="005F1363"/>
    <w:rsid w:val="005F16D1"/>
    <w:rsid w:val="005F248F"/>
    <w:rsid w:val="005F2849"/>
    <w:rsid w:val="005F28BA"/>
    <w:rsid w:val="005F3254"/>
    <w:rsid w:val="005F437E"/>
    <w:rsid w:val="005F4F5D"/>
    <w:rsid w:val="005F5AC7"/>
    <w:rsid w:val="005F74AF"/>
    <w:rsid w:val="006004D5"/>
    <w:rsid w:val="00601DA9"/>
    <w:rsid w:val="00602ED7"/>
    <w:rsid w:val="00602EE1"/>
    <w:rsid w:val="006037DF"/>
    <w:rsid w:val="006055B4"/>
    <w:rsid w:val="00610681"/>
    <w:rsid w:val="0061071C"/>
    <w:rsid w:val="00611410"/>
    <w:rsid w:val="00612829"/>
    <w:rsid w:val="00612CB4"/>
    <w:rsid w:val="006149AF"/>
    <w:rsid w:val="00621282"/>
    <w:rsid w:val="006214A6"/>
    <w:rsid w:val="006225D9"/>
    <w:rsid w:val="00622D95"/>
    <w:rsid w:val="006247EF"/>
    <w:rsid w:val="00627860"/>
    <w:rsid w:val="00631A4F"/>
    <w:rsid w:val="0063220C"/>
    <w:rsid w:val="006344D9"/>
    <w:rsid w:val="00636FD7"/>
    <w:rsid w:val="006414D0"/>
    <w:rsid w:val="006418F9"/>
    <w:rsid w:val="00642280"/>
    <w:rsid w:val="006435E7"/>
    <w:rsid w:val="00643F74"/>
    <w:rsid w:val="0064405C"/>
    <w:rsid w:val="006449EA"/>
    <w:rsid w:val="00644FE1"/>
    <w:rsid w:val="00645F40"/>
    <w:rsid w:val="006469CA"/>
    <w:rsid w:val="00646E14"/>
    <w:rsid w:val="006505E8"/>
    <w:rsid w:val="00651841"/>
    <w:rsid w:val="0065414E"/>
    <w:rsid w:val="00654335"/>
    <w:rsid w:val="00655FF1"/>
    <w:rsid w:val="0065788C"/>
    <w:rsid w:val="00660532"/>
    <w:rsid w:val="006610D3"/>
    <w:rsid w:val="006624F3"/>
    <w:rsid w:val="00662BA5"/>
    <w:rsid w:val="00667CFC"/>
    <w:rsid w:val="006712A3"/>
    <w:rsid w:val="006717EE"/>
    <w:rsid w:val="00671E1E"/>
    <w:rsid w:val="0067253E"/>
    <w:rsid w:val="006738FE"/>
    <w:rsid w:val="00673F7B"/>
    <w:rsid w:val="006749CB"/>
    <w:rsid w:val="00675456"/>
    <w:rsid w:val="00675700"/>
    <w:rsid w:val="006758C7"/>
    <w:rsid w:val="00675DB8"/>
    <w:rsid w:val="006764AB"/>
    <w:rsid w:val="00676D80"/>
    <w:rsid w:val="00680037"/>
    <w:rsid w:val="00680AD8"/>
    <w:rsid w:val="00680C9A"/>
    <w:rsid w:val="00680D9D"/>
    <w:rsid w:val="006813AC"/>
    <w:rsid w:val="00681D7F"/>
    <w:rsid w:val="006841B1"/>
    <w:rsid w:val="006842F0"/>
    <w:rsid w:val="006849A6"/>
    <w:rsid w:val="006869F5"/>
    <w:rsid w:val="00686BB4"/>
    <w:rsid w:val="006930F3"/>
    <w:rsid w:val="00694F19"/>
    <w:rsid w:val="00696915"/>
    <w:rsid w:val="00697E4E"/>
    <w:rsid w:val="006A02A2"/>
    <w:rsid w:val="006A02E5"/>
    <w:rsid w:val="006A08D0"/>
    <w:rsid w:val="006A156C"/>
    <w:rsid w:val="006A1709"/>
    <w:rsid w:val="006A1975"/>
    <w:rsid w:val="006A4822"/>
    <w:rsid w:val="006A5A7C"/>
    <w:rsid w:val="006A664A"/>
    <w:rsid w:val="006B0FA5"/>
    <w:rsid w:val="006B21E1"/>
    <w:rsid w:val="006B31F3"/>
    <w:rsid w:val="006C037C"/>
    <w:rsid w:val="006C18C2"/>
    <w:rsid w:val="006C29C6"/>
    <w:rsid w:val="006C2CCC"/>
    <w:rsid w:val="006C5E05"/>
    <w:rsid w:val="006C7ADD"/>
    <w:rsid w:val="006D0ACE"/>
    <w:rsid w:val="006D2DDC"/>
    <w:rsid w:val="006D3D80"/>
    <w:rsid w:val="006E1146"/>
    <w:rsid w:val="006E1E77"/>
    <w:rsid w:val="006E27FE"/>
    <w:rsid w:val="006E45DD"/>
    <w:rsid w:val="006E4DFA"/>
    <w:rsid w:val="006E552A"/>
    <w:rsid w:val="006E6A13"/>
    <w:rsid w:val="006F007F"/>
    <w:rsid w:val="006F0870"/>
    <w:rsid w:val="006F0999"/>
    <w:rsid w:val="006F11FF"/>
    <w:rsid w:val="006F170C"/>
    <w:rsid w:val="006F208F"/>
    <w:rsid w:val="006F2A5D"/>
    <w:rsid w:val="006F3055"/>
    <w:rsid w:val="006F48E5"/>
    <w:rsid w:val="006F4EAF"/>
    <w:rsid w:val="007000CC"/>
    <w:rsid w:val="007027CA"/>
    <w:rsid w:val="00702E63"/>
    <w:rsid w:val="00704AF1"/>
    <w:rsid w:val="00705E14"/>
    <w:rsid w:val="00705F45"/>
    <w:rsid w:val="007101D1"/>
    <w:rsid w:val="00712BCA"/>
    <w:rsid w:val="00713A20"/>
    <w:rsid w:val="00714AD0"/>
    <w:rsid w:val="00715111"/>
    <w:rsid w:val="00715394"/>
    <w:rsid w:val="0071697D"/>
    <w:rsid w:val="007170EE"/>
    <w:rsid w:val="00717EE7"/>
    <w:rsid w:val="007219FB"/>
    <w:rsid w:val="00721C5B"/>
    <w:rsid w:val="0072201D"/>
    <w:rsid w:val="00722E6B"/>
    <w:rsid w:val="00724456"/>
    <w:rsid w:val="00725990"/>
    <w:rsid w:val="00725D21"/>
    <w:rsid w:val="0072625E"/>
    <w:rsid w:val="00727711"/>
    <w:rsid w:val="00731148"/>
    <w:rsid w:val="0073194C"/>
    <w:rsid w:val="00731C18"/>
    <w:rsid w:val="00731DA2"/>
    <w:rsid w:val="0073235D"/>
    <w:rsid w:val="00732868"/>
    <w:rsid w:val="00733393"/>
    <w:rsid w:val="00734590"/>
    <w:rsid w:val="00734BC0"/>
    <w:rsid w:val="00734FB6"/>
    <w:rsid w:val="00737D7F"/>
    <w:rsid w:val="0074039B"/>
    <w:rsid w:val="00741508"/>
    <w:rsid w:val="00742E33"/>
    <w:rsid w:val="0074351C"/>
    <w:rsid w:val="007449D2"/>
    <w:rsid w:val="0074610E"/>
    <w:rsid w:val="007465FA"/>
    <w:rsid w:val="00747C1E"/>
    <w:rsid w:val="00751092"/>
    <w:rsid w:val="007516A9"/>
    <w:rsid w:val="007527C8"/>
    <w:rsid w:val="007538AA"/>
    <w:rsid w:val="007550E7"/>
    <w:rsid w:val="007551EF"/>
    <w:rsid w:val="007561C1"/>
    <w:rsid w:val="00756658"/>
    <w:rsid w:val="007601CE"/>
    <w:rsid w:val="00760879"/>
    <w:rsid w:val="00760973"/>
    <w:rsid w:val="007614C6"/>
    <w:rsid w:val="00761A3D"/>
    <w:rsid w:val="0076416F"/>
    <w:rsid w:val="00764407"/>
    <w:rsid w:val="007647D5"/>
    <w:rsid w:val="00766CBB"/>
    <w:rsid w:val="00766CE4"/>
    <w:rsid w:val="00771986"/>
    <w:rsid w:val="0077219A"/>
    <w:rsid w:val="007722AB"/>
    <w:rsid w:val="00776C52"/>
    <w:rsid w:val="007776C0"/>
    <w:rsid w:val="00780954"/>
    <w:rsid w:val="007813EE"/>
    <w:rsid w:val="00781CFC"/>
    <w:rsid w:val="00783751"/>
    <w:rsid w:val="007840D8"/>
    <w:rsid w:val="0078415C"/>
    <w:rsid w:val="00784173"/>
    <w:rsid w:val="0078473E"/>
    <w:rsid w:val="007911BF"/>
    <w:rsid w:val="00791DD9"/>
    <w:rsid w:val="00794116"/>
    <w:rsid w:val="00794FE3"/>
    <w:rsid w:val="00794FE4"/>
    <w:rsid w:val="007A1ADF"/>
    <w:rsid w:val="007A2360"/>
    <w:rsid w:val="007A525D"/>
    <w:rsid w:val="007A5C0B"/>
    <w:rsid w:val="007A608D"/>
    <w:rsid w:val="007A6231"/>
    <w:rsid w:val="007A6A3D"/>
    <w:rsid w:val="007A6D15"/>
    <w:rsid w:val="007A76EC"/>
    <w:rsid w:val="007A79EC"/>
    <w:rsid w:val="007B19E4"/>
    <w:rsid w:val="007B34A2"/>
    <w:rsid w:val="007B54BC"/>
    <w:rsid w:val="007B5AAF"/>
    <w:rsid w:val="007B619A"/>
    <w:rsid w:val="007B6BBE"/>
    <w:rsid w:val="007B78C8"/>
    <w:rsid w:val="007C05C1"/>
    <w:rsid w:val="007C05F9"/>
    <w:rsid w:val="007C1CAC"/>
    <w:rsid w:val="007C36AE"/>
    <w:rsid w:val="007C3C4F"/>
    <w:rsid w:val="007C4C90"/>
    <w:rsid w:val="007C4EFB"/>
    <w:rsid w:val="007C5BB7"/>
    <w:rsid w:val="007C63AF"/>
    <w:rsid w:val="007C7F5D"/>
    <w:rsid w:val="007D192F"/>
    <w:rsid w:val="007D22AA"/>
    <w:rsid w:val="007D230A"/>
    <w:rsid w:val="007D29EF"/>
    <w:rsid w:val="007D3B8A"/>
    <w:rsid w:val="007D3DFA"/>
    <w:rsid w:val="007D4FAD"/>
    <w:rsid w:val="007D5737"/>
    <w:rsid w:val="007D6A55"/>
    <w:rsid w:val="007D7A32"/>
    <w:rsid w:val="007E0129"/>
    <w:rsid w:val="007E0214"/>
    <w:rsid w:val="007E1AA2"/>
    <w:rsid w:val="007E1B8C"/>
    <w:rsid w:val="007E2092"/>
    <w:rsid w:val="007E3289"/>
    <w:rsid w:val="007E7156"/>
    <w:rsid w:val="007F117A"/>
    <w:rsid w:val="007F26B5"/>
    <w:rsid w:val="007F44D8"/>
    <w:rsid w:val="007F4572"/>
    <w:rsid w:val="007F5CB6"/>
    <w:rsid w:val="007F5E9A"/>
    <w:rsid w:val="007F75A9"/>
    <w:rsid w:val="00800359"/>
    <w:rsid w:val="008007F9"/>
    <w:rsid w:val="008036F6"/>
    <w:rsid w:val="008042D7"/>
    <w:rsid w:val="00806F32"/>
    <w:rsid w:val="00807036"/>
    <w:rsid w:val="00807B7D"/>
    <w:rsid w:val="0081195A"/>
    <w:rsid w:val="00812E4B"/>
    <w:rsid w:val="00813D28"/>
    <w:rsid w:val="00814239"/>
    <w:rsid w:val="008142C0"/>
    <w:rsid w:val="008145BE"/>
    <w:rsid w:val="0081502B"/>
    <w:rsid w:val="00815B49"/>
    <w:rsid w:val="0081765B"/>
    <w:rsid w:val="00822EB7"/>
    <w:rsid w:val="008245D2"/>
    <w:rsid w:val="00825939"/>
    <w:rsid w:val="00825DAE"/>
    <w:rsid w:val="00825F87"/>
    <w:rsid w:val="00826170"/>
    <w:rsid w:val="008264FB"/>
    <w:rsid w:val="00830F49"/>
    <w:rsid w:val="008344D1"/>
    <w:rsid w:val="0083501B"/>
    <w:rsid w:val="00837385"/>
    <w:rsid w:val="00837CE4"/>
    <w:rsid w:val="008404B6"/>
    <w:rsid w:val="0084064E"/>
    <w:rsid w:val="008407F2"/>
    <w:rsid w:val="00841007"/>
    <w:rsid w:val="008422B8"/>
    <w:rsid w:val="00845B10"/>
    <w:rsid w:val="00845CE8"/>
    <w:rsid w:val="00845DDB"/>
    <w:rsid w:val="00847F5F"/>
    <w:rsid w:val="00851B78"/>
    <w:rsid w:val="00852BAE"/>
    <w:rsid w:val="008536A2"/>
    <w:rsid w:val="00853A2C"/>
    <w:rsid w:val="00853B83"/>
    <w:rsid w:val="00853CF2"/>
    <w:rsid w:val="00855D60"/>
    <w:rsid w:val="00856C83"/>
    <w:rsid w:val="00856ED0"/>
    <w:rsid w:val="00856F76"/>
    <w:rsid w:val="00857B90"/>
    <w:rsid w:val="00864408"/>
    <w:rsid w:val="00866EA9"/>
    <w:rsid w:val="00870291"/>
    <w:rsid w:val="00871D91"/>
    <w:rsid w:val="00871E81"/>
    <w:rsid w:val="00875F9B"/>
    <w:rsid w:val="00876E6D"/>
    <w:rsid w:val="0087726F"/>
    <w:rsid w:val="008810F0"/>
    <w:rsid w:val="00881904"/>
    <w:rsid w:val="008821F3"/>
    <w:rsid w:val="0088350B"/>
    <w:rsid w:val="00883E10"/>
    <w:rsid w:val="00887D36"/>
    <w:rsid w:val="00890021"/>
    <w:rsid w:val="00890F45"/>
    <w:rsid w:val="008923CC"/>
    <w:rsid w:val="00892A60"/>
    <w:rsid w:val="00897399"/>
    <w:rsid w:val="008A11E5"/>
    <w:rsid w:val="008A12D5"/>
    <w:rsid w:val="008A1A89"/>
    <w:rsid w:val="008A2E56"/>
    <w:rsid w:val="008A30B9"/>
    <w:rsid w:val="008A3467"/>
    <w:rsid w:val="008A3484"/>
    <w:rsid w:val="008A36F5"/>
    <w:rsid w:val="008A443F"/>
    <w:rsid w:val="008A4F16"/>
    <w:rsid w:val="008A4F6B"/>
    <w:rsid w:val="008A5A7A"/>
    <w:rsid w:val="008B2F75"/>
    <w:rsid w:val="008B3BAA"/>
    <w:rsid w:val="008B3C1C"/>
    <w:rsid w:val="008B51EC"/>
    <w:rsid w:val="008B7462"/>
    <w:rsid w:val="008B773D"/>
    <w:rsid w:val="008C013D"/>
    <w:rsid w:val="008C0CA9"/>
    <w:rsid w:val="008C1384"/>
    <w:rsid w:val="008C2BA1"/>
    <w:rsid w:val="008C5EE1"/>
    <w:rsid w:val="008C6A7E"/>
    <w:rsid w:val="008C6F95"/>
    <w:rsid w:val="008C70C5"/>
    <w:rsid w:val="008D08A1"/>
    <w:rsid w:val="008D0EB1"/>
    <w:rsid w:val="008D1466"/>
    <w:rsid w:val="008D1DA6"/>
    <w:rsid w:val="008D3DF4"/>
    <w:rsid w:val="008D3E60"/>
    <w:rsid w:val="008D4DE4"/>
    <w:rsid w:val="008D549C"/>
    <w:rsid w:val="008D73B3"/>
    <w:rsid w:val="008D7479"/>
    <w:rsid w:val="008E1E6C"/>
    <w:rsid w:val="008E5B94"/>
    <w:rsid w:val="008E5C30"/>
    <w:rsid w:val="008E6316"/>
    <w:rsid w:val="008F0413"/>
    <w:rsid w:val="008F0437"/>
    <w:rsid w:val="008F0FAF"/>
    <w:rsid w:val="008F11FC"/>
    <w:rsid w:val="008F1A90"/>
    <w:rsid w:val="008F1D31"/>
    <w:rsid w:val="008F2088"/>
    <w:rsid w:val="008F4482"/>
    <w:rsid w:val="008F452C"/>
    <w:rsid w:val="008F45C3"/>
    <w:rsid w:val="008F49EE"/>
    <w:rsid w:val="008F4A9F"/>
    <w:rsid w:val="008F4C7C"/>
    <w:rsid w:val="008F4DED"/>
    <w:rsid w:val="008F4FE0"/>
    <w:rsid w:val="008F5566"/>
    <w:rsid w:val="008F7C7F"/>
    <w:rsid w:val="00900997"/>
    <w:rsid w:val="009015D6"/>
    <w:rsid w:val="0090341E"/>
    <w:rsid w:val="00904589"/>
    <w:rsid w:val="00905F4A"/>
    <w:rsid w:val="00910B1F"/>
    <w:rsid w:val="00911000"/>
    <w:rsid w:val="009123DA"/>
    <w:rsid w:val="00912A2D"/>
    <w:rsid w:val="00915E41"/>
    <w:rsid w:val="0091678C"/>
    <w:rsid w:val="00916EC7"/>
    <w:rsid w:val="00917FDE"/>
    <w:rsid w:val="00920AA9"/>
    <w:rsid w:val="00922252"/>
    <w:rsid w:val="00922492"/>
    <w:rsid w:val="00922EF3"/>
    <w:rsid w:val="00925806"/>
    <w:rsid w:val="009259F5"/>
    <w:rsid w:val="00926A9B"/>
    <w:rsid w:val="0092786F"/>
    <w:rsid w:val="00927CC3"/>
    <w:rsid w:val="00930D41"/>
    <w:rsid w:val="00931904"/>
    <w:rsid w:val="009324E3"/>
    <w:rsid w:val="00933802"/>
    <w:rsid w:val="00934B5C"/>
    <w:rsid w:val="00935F61"/>
    <w:rsid w:val="00936463"/>
    <w:rsid w:val="00937983"/>
    <w:rsid w:val="00940CD5"/>
    <w:rsid w:val="00942640"/>
    <w:rsid w:val="00943835"/>
    <w:rsid w:val="0094412A"/>
    <w:rsid w:val="0094477A"/>
    <w:rsid w:val="0094532E"/>
    <w:rsid w:val="009454AD"/>
    <w:rsid w:val="00946E8F"/>
    <w:rsid w:val="0095206C"/>
    <w:rsid w:val="0095219B"/>
    <w:rsid w:val="00952C0C"/>
    <w:rsid w:val="00953683"/>
    <w:rsid w:val="0095420C"/>
    <w:rsid w:val="009548FF"/>
    <w:rsid w:val="0095616A"/>
    <w:rsid w:val="0095709F"/>
    <w:rsid w:val="00961618"/>
    <w:rsid w:val="00961CD7"/>
    <w:rsid w:val="009633DA"/>
    <w:rsid w:val="00965189"/>
    <w:rsid w:val="00966281"/>
    <w:rsid w:val="0096661D"/>
    <w:rsid w:val="009673DA"/>
    <w:rsid w:val="0096750A"/>
    <w:rsid w:val="00967C41"/>
    <w:rsid w:val="009704C3"/>
    <w:rsid w:val="00971EA4"/>
    <w:rsid w:val="00972514"/>
    <w:rsid w:val="00973E4F"/>
    <w:rsid w:val="00973FD8"/>
    <w:rsid w:val="009746D7"/>
    <w:rsid w:val="00975808"/>
    <w:rsid w:val="009763C8"/>
    <w:rsid w:val="009764BA"/>
    <w:rsid w:val="009767A1"/>
    <w:rsid w:val="00976F76"/>
    <w:rsid w:val="009772F8"/>
    <w:rsid w:val="00977D52"/>
    <w:rsid w:val="009802B5"/>
    <w:rsid w:val="00980FE2"/>
    <w:rsid w:val="00980FF5"/>
    <w:rsid w:val="00981ECE"/>
    <w:rsid w:val="00986AD2"/>
    <w:rsid w:val="009871C2"/>
    <w:rsid w:val="0098786F"/>
    <w:rsid w:val="009901C3"/>
    <w:rsid w:val="009913F2"/>
    <w:rsid w:val="00992C0C"/>
    <w:rsid w:val="00993B69"/>
    <w:rsid w:val="00994908"/>
    <w:rsid w:val="0099523D"/>
    <w:rsid w:val="00996D2D"/>
    <w:rsid w:val="00996EBC"/>
    <w:rsid w:val="009A2265"/>
    <w:rsid w:val="009A31B5"/>
    <w:rsid w:val="009A5456"/>
    <w:rsid w:val="009A5D3D"/>
    <w:rsid w:val="009A75CF"/>
    <w:rsid w:val="009B052F"/>
    <w:rsid w:val="009B09AB"/>
    <w:rsid w:val="009B1B87"/>
    <w:rsid w:val="009B1CE4"/>
    <w:rsid w:val="009B409E"/>
    <w:rsid w:val="009C0CD7"/>
    <w:rsid w:val="009C191C"/>
    <w:rsid w:val="009C22DA"/>
    <w:rsid w:val="009C281E"/>
    <w:rsid w:val="009C3F7B"/>
    <w:rsid w:val="009C4FA5"/>
    <w:rsid w:val="009C5EA7"/>
    <w:rsid w:val="009C7152"/>
    <w:rsid w:val="009C729A"/>
    <w:rsid w:val="009C7A6F"/>
    <w:rsid w:val="009D0381"/>
    <w:rsid w:val="009D06FC"/>
    <w:rsid w:val="009D15B6"/>
    <w:rsid w:val="009D2BCB"/>
    <w:rsid w:val="009D41D2"/>
    <w:rsid w:val="009D4565"/>
    <w:rsid w:val="009D50E1"/>
    <w:rsid w:val="009D5F65"/>
    <w:rsid w:val="009D6B31"/>
    <w:rsid w:val="009D6EC5"/>
    <w:rsid w:val="009D7DB2"/>
    <w:rsid w:val="009E0837"/>
    <w:rsid w:val="009E0C18"/>
    <w:rsid w:val="009E2413"/>
    <w:rsid w:val="009E4A37"/>
    <w:rsid w:val="009E5866"/>
    <w:rsid w:val="009E7A04"/>
    <w:rsid w:val="009F03EE"/>
    <w:rsid w:val="009F3242"/>
    <w:rsid w:val="009F398D"/>
    <w:rsid w:val="009F798C"/>
    <w:rsid w:val="00A00953"/>
    <w:rsid w:val="00A011FC"/>
    <w:rsid w:val="00A01753"/>
    <w:rsid w:val="00A03042"/>
    <w:rsid w:val="00A03492"/>
    <w:rsid w:val="00A04028"/>
    <w:rsid w:val="00A06B98"/>
    <w:rsid w:val="00A07963"/>
    <w:rsid w:val="00A07DCE"/>
    <w:rsid w:val="00A10C92"/>
    <w:rsid w:val="00A110DF"/>
    <w:rsid w:val="00A13084"/>
    <w:rsid w:val="00A13A09"/>
    <w:rsid w:val="00A148A3"/>
    <w:rsid w:val="00A15865"/>
    <w:rsid w:val="00A15B58"/>
    <w:rsid w:val="00A15F18"/>
    <w:rsid w:val="00A179C1"/>
    <w:rsid w:val="00A20916"/>
    <w:rsid w:val="00A20CB0"/>
    <w:rsid w:val="00A20DD7"/>
    <w:rsid w:val="00A23367"/>
    <w:rsid w:val="00A242FA"/>
    <w:rsid w:val="00A24F77"/>
    <w:rsid w:val="00A2536F"/>
    <w:rsid w:val="00A254FD"/>
    <w:rsid w:val="00A25F2B"/>
    <w:rsid w:val="00A3006C"/>
    <w:rsid w:val="00A3116D"/>
    <w:rsid w:val="00A347FE"/>
    <w:rsid w:val="00A354ED"/>
    <w:rsid w:val="00A370F2"/>
    <w:rsid w:val="00A37B1B"/>
    <w:rsid w:val="00A40A1D"/>
    <w:rsid w:val="00A416B1"/>
    <w:rsid w:val="00A420F8"/>
    <w:rsid w:val="00A42C58"/>
    <w:rsid w:val="00A42F27"/>
    <w:rsid w:val="00A439D5"/>
    <w:rsid w:val="00A43CFE"/>
    <w:rsid w:val="00A43F8E"/>
    <w:rsid w:val="00A449E7"/>
    <w:rsid w:val="00A44BF6"/>
    <w:rsid w:val="00A45759"/>
    <w:rsid w:val="00A46243"/>
    <w:rsid w:val="00A46BD7"/>
    <w:rsid w:val="00A476F7"/>
    <w:rsid w:val="00A47B70"/>
    <w:rsid w:val="00A5005B"/>
    <w:rsid w:val="00A50281"/>
    <w:rsid w:val="00A5225D"/>
    <w:rsid w:val="00A5255D"/>
    <w:rsid w:val="00A53F67"/>
    <w:rsid w:val="00A5427F"/>
    <w:rsid w:val="00A55607"/>
    <w:rsid w:val="00A60381"/>
    <w:rsid w:val="00A62D84"/>
    <w:rsid w:val="00A62EF9"/>
    <w:rsid w:val="00A63C5E"/>
    <w:rsid w:val="00A63CD4"/>
    <w:rsid w:val="00A6517A"/>
    <w:rsid w:val="00A6557C"/>
    <w:rsid w:val="00A6573F"/>
    <w:rsid w:val="00A6577E"/>
    <w:rsid w:val="00A65E99"/>
    <w:rsid w:val="00A672B7"/>
    <w:rsid w:val="00A67EAA"/>
    <w:rsid w:val="00A7002C"/>
    <w:rsid w:val="00A70992"/>
    <w:rsid w:val="00A70F55"/>
    <w:rsid w:val="00A712EE"/>
    <w:rsid w:val="00A71F13"/>
    <w:rsid w:val="00A73068"/>
    <w:rsid w:val="00A73E46"/>
    <w:rsid w:val="00A74984"/>
    <w:rsid w:val="00A74D97"/>
    <w:rsid w:val="00A763A6"/>
    <w:rsid w:val="00A76A93"/>
    <w:rsid w:val="00A818AD"/>
    <w:rsid w:val="00A81F24"/>
    <w:rsid w:val="00A830C8"/>
    <w:rsid w:val="00A83680"/>
    <w:rsid w:val="00A83E6D"/>
    <w:rsid w:val="00A85632"/>
    <w:rsid w:val="00A90184"/>
    <w:rsid w:val="00A9042E"/>
    <w:rsid w:val="00A9085E"/>
    <w:rsid w:val="00A908AA"/>
    <w:rsid w:val="00A9094F"/>
    <w:rsid w:val="00A9139D"/>
    <w:rsid w:val="00A92727"/>
    <w:rsid w:val="00A92DEE"/>
    <w:rsid w:val="00A93CA9"/>
    <w:rsid w:val="00A968A9"/>
    <w:rsid w:val="00A96BB2"/>
    <w:rsid w:val="00AA0800"/>
    <w:rsid w:val="00AA0EEA"/>
    <w:rsid w:val="00AA1B07"/>
    <w:rsid w:val="00AA3C41"/>
    <w:rsid w:val="00AA46B1"/>
    <w:rsid w:val="00AA4D2A"/>
    <w:rsid w:val="00AA4E40"/>
    <w:rsid w:val="00AA5706"/>
    <w:rsid w:val="00AA69C8"/>
    <w:rsid w:val="00AA6ECC"/>
    <w:rsid w:val="00AA7BDA"/>
    <w:rsid w:val="00AB0D16"/>
    <w:rsid w:val="00AB6C52"/>
    <w:rsid w:val="00AB78E0"/>
    <w:rsid w:val="00AB7EA0"/>
    <w:rsid w:val="00AC1F15"/>
    <w:rsid w:val="00AC246B"/>
    <w:rsid w:val="00AC28B1"/>
    <w:rsid w:val="00AC29A3"/>
    <w:rsid w:val="00AC3880"/>
    <w:rsid w:val="00AC3B73"/>
    <w:rsid w:val="00AC3CB7"/>
    <w:rsid w:val="00AC4FA2"/>
    <w:rsid w:val="00AC7906"/>
    <w:rsid w:val="00AC798D"/>
    <w:rsid w:val="00AD0958"/>
    <w:rsid w:val="00AD19DD"/>
    <w:rsid w:val="00AD2A0F"/>
    <w:rsid w:val="00AD4E97"/>
    <w:rsid w:val="00AD5D5A"/>
    <w:rsid w:val="00AD5FAE"/>
    <w:rsid w:val="00AD675C"/>
    <w:rsid w:val="00AD6832"/>
    <w:rsid w:val="00AD7B5A"/>
    <w:rsid w:val="00AD7E89"/>
    <w:rsid w:val="00AD7F52"/>
    <w:rsid w:val="00AE0B67"/>
    <w:rsid w:val="00AE0EBA"/>
    <w:rsid w:val="00AE0FB7"/>
    <w:rsid w:val="00AE30E1"/>
    <w:rsid w:val="00AE4329"/>
    <w:rsid w:val="00AE4C26"/>
    <w:rsid w:val="00AE4D8F"/>
    <w:rsid w:val="00AE5FD4"/>
    <w:rsid w:val="00AE5FF5"/>
    <w:rsid w:val="00AE64A1"/>
    <w:rsid w:val="00AF05C6"/>
    <w:rsid w:val="00AF3C40"/>
    <w:rsid w:val="00AF4D62"/>
    <w:rsid w:val="00AF5939"/>
    <w:rsid w:val="00AF6363"/>
    <w:rsid w:val="00AF698E"/>
    <w:rsid w:val="00B03113"/>
    <w:rsid w:val="00B03FEC"/>
    <w:rsid w:val="00B04012"/>
    <w:rsid w:val="00B045D8"/>
    <w:rsid w:val="00B04AA9"/>
    <w:rsid w:val="00B053CD"/>
    <w:rsid w:val="00B06B61"/>
    <w:rsid w:val="00B10457"/>
    <w:rsid w:val="00B105C4"/>
    <w:rsid w:val="00B11B1F"/>
    <w:rsid w:val="00B143CE"/>
    <w:rsid w:val="00B14DF0"/>
    <w:rsid w:val="00B16C02"/>
    <w:rsid w:val="00B17E5E"/>
    <w:rsid w:val="00B20563"/>
    <w:rsid w:val="00B207DD"/>
    <w:rsid w:val="00B20899"/>
    <w:rsid w:val="00B23E4B"/>
    <w:rsid w:val="00B24585"/>
    <w:rsid w:val="00B24964"/>
    <w:rsid w:val="00B2627C"/>
    <w:rsid w:val="00B267C3"/>
    <w:rsid w:val="00B26A8D"/>
    <w:rsid w:val="00B27191"/>
    <w:rsid w:val="00B3078C"/>
    <w:rsid w:val="00B31A19"/>
    <w:rsid w:val="00B33331"/>
    <w:rsid w:val="00B34A43"/>
    <w:rsid w:val="00B36761"/>
    <w:rsid w:val="00B36916"/>
    <w:rsid w:val="00B37473"/>
    <w:rsid w:val="00B3790D"/>
    <w:rsid w:val="00B41FE5"/>
    <w:rsid w:val="00B42513"/>
    <w:rsid w:val="00B4543E"/>
    <w:rsid w:val="00B45FCA"/>
    <w:rsid w:val="00B47E68"/>
    <w:rsid w:val="00B50DA2"/>
    <w:rsid w:val="00B50F75"/>
    <w:rsid w:val="00B51C53"/>
    <w:rsid w:val="00B5267B"/>
    <w:rsid w:val="00B5441D"/>
    <w:rsid w:val="00B56DD8"/>
    <w:rsid w:val="00B57691"/>
    <w:rsid w:val="00B6022C"/>
    <w:rsid w:val="00B60D86"/>
    <w:rsid w:val="00B6221D"/>
    <w:rsid w:val="00B62FEA"/>
    <w:rsid w:val="00B63230"/>
    <w:rsid w:val="00B63D0A"/>
    <w:rsid w:val="00B64DDF"/>
    <w:rsid w:val="00B65455"/>
    <w:rsid w:val="00B65874"/>
    <w:rsid w:val="00B66A8A"/>
    <w:rsid w:val="00B66BEE"/>
    <w:rsid w:val="00B715D3"/>
    <w:rsid w:val="00B71744"/>
    <w:rsid w:val="00B71B9D"/>
    <w:rsid w:val="00B720EA"/>
    <w:rsid w:val="00B72726"/>
    <w:rsid w:val="00B73824"/>
    <w:rsid w:val="00B74357"/>
    <w:rsid w:val="00B74447"/>
    <w:rsid w:val="00B75B34"/>
    <w:rsid w:val="00B805CB"/>
    <w:rsid w:val="00B81A37"/>
    <w:rsid w:val="00B84002"/>
    <w:rsid w:val="00B84FB0"/>
    <w:rsid w:val="00B855D2"/>
    <w:rsid w:val="00B85689"/>
    <w:rsid w:val="00B865F1"/>
    <w:rsid w:val="00B87186"/>
    <w:rsid w:val="00B92350"/>
    <w:rsid w:val="00B92950"/>
    <w:rsid w:val="00B94E26"/>
    <w:rsid w:val="00B95058"/>
    <w:rsid w:val="00B95140"/>
    <w:rsid w:val="00BA0146"/>
    <w:rsid w:val="00BA2EAA"/>
    <w:rsid w:val="00BA385B"/>
    <w:rsid w:val="00BA3AC2"/>
    <w:rsid w:val="00BA5FC5"/>
    <w:rsid w:val="00BA7727"/>
    <w:rsid w:val="00BB135D"/>
    <w:rsid w:val="00BB1510"/>
    <w:rsid w:val="00BB17D8"/>
    <w:rsid w:val="00BB188E"/>
    <w:rsid w:val="00BC05E3"/>
    <w:rsid w:val="00BC1553"/>
    <w:rsid w:val="00BC1B96"/>
    <w:rsid w:val="00BC6918"/>
    <w:rsid w:val="00BD035B"/>
    <w:rsid w:val="00BD059D"/>
    <w:rsid w:val="00BD0E84"/>
    <w:rsid w:val="00BD1513"/>
    <w:rsid w:val="00BD31B5"/>
    <w:rsid w:val="00BD3941"/>
    <w:rsid w:val="00BD4479"/>
    <w:rsid w:val="00BD4B4E"/>
    <w:rsid w:val="00BD4C89"/>
    <w:rsid w:val="00BD55BF"/>
    <w:rsid w:val="00BD75E2"/>
    <w:rsid w:val="00BD7F33"/>
    <w:rsid w:val="00BE0505"/>
    <w:rsid w:val="00BE5033"/>
    <w:rsid w:val="00BE585D"/>
    <w:rsid w:val="00BE6EB0"/>
    <w:rsid w:val="00BE7384"/>
    <w:rsid w:val="00BE77B1"/>
    <w:rsid w:val="00BE77E6"/>
    <w:rsid w:val="00BF00A8"/>
    <w:rsid w:val="00BF1076"/>
    <w:rsid w:val="00BF2670"/>
    <w:rsid w:val="00BF34EA"/>
    <w:rsid w:val="00BF489B"/>
    <w:rsid w:val="00BF53EF"/>
    <w:rsid w:val="00BF5512"/>
    <w:rsid w:val="00BF7E27"/>
    <w:rsid w:val="00BF7E68"/>
    <w:rsid w:val="00C00CE6"/>
    <w:rsid w:val="00C016CB"/>
    <w:rsid w:val="00C033A7"/>
    <w:rsid w:val="00C050CA"/>
    <w:rsid w:val="00C06498"/>
    <w:rsid w:val="00C064E5"/>
    <w:rsid w:val="00C11E2B"/>
    <w:rsid w:val="00C11EE6"/>
    <w:rsid w:val="00C133BF"/>
    <w:rsid w:val="00C13965"/>
    <w:rsid w:val="00C13CBA"/>
    <w:rsid w:val="00C13F87"/>
    <w:rsid w:val="00C15751"/>
    <w:rsid w:val="00C157FA"/>
    <w:rsid w:val="00C15C4B"/>
    <w:rsid w:val="00C15F1B"/>
    <w:rsid w:val="00C16DDE"/>
    <w:rsid w:val="00C178BA"/>
    <w:rsid w:val="00C17D0A"/>
    <w:rsid w:val="00C20129"/>
    <w:rsid w:val="00C232D2"/>
    <w:rsid w:val="00C23AA6"/>
    <w:rsid w:val="00C24174"/>
    <w:rsid w:val="00C241FD"/>
    <w:rsid w:val="00C24266"/>
    <w:rsid w:val="00C24783"/>
    <w:rsid w:val="00C24AB7"/>
    <w:rsid w:val="00C25016"/>
    <w:rsid w:val="00C25762"/>
    <w:rsid w:val="00C2588A"/>
    <w:rsid w:val="00C262DB"/>
    <w:rsid w:val="00C27CE0"/>
    <w:rsid w:val="00C35DA8"/>
    <w:rsid w:val="00C3723A"/>
    <w:rsid w:val="00C3770C"/>
    <w:rsid w:val="00C418B8"/>
    <w:rsid w:val="00C422B4"/>
    <w:rsid w:val="00C42608"/>
    <w:rsid w:val="00C42912"/>
    <w:rsid w:val="00C42B4E"/>
    <w:rsid w:val="00C445E0"/>
    <w:rsid w:val="00C44F05"/>
    <w:rsid w:val="00C44F9B"/>
    <w:rsid w:val="00C45224"/>
    <w:rsid w:val="00C4593E"/>
    <w:rsid w:val="00C4594D"/>
    <w:rsid w:val="00C459A1"/>
    <w:rsid w:val="00C46334"/>
    <w:rsid w:val="00C46CFF"/>
    <w:rsid w:val="00C46DB2"/>
    <w:rsid w:val="00C47C72"/>
    <w:rsid w:val="00C5108F"/>
    <w:rsid w:val="00C5249C"/>
    <w:rsid w:val="00C53618"/>
    <w:rsid w:val="00C54043"/>
    <w:rsid w:val="00C547E4"/>
    <w:rsid w:val="00C570D3"/>
    <w:rsid w:val="00C570EF"/>
    <w:rsid w:val="00C5740C"/>
    <w:rsid w:val="00C635DE"/>
    <w:rsid w:val="00C635EC"/>
    <w:rsid w:val="00C63FDA"/>
    <w:rsid w:val="00C6481E"/>
    <w:rsid w:val="00C64B8D"/>
    <w:rsid w:val="00C652C7"/>
    <w:rsid w:val="00C65B6E"/>
    <w:rsid w:val="00C67F8D"/>
    <w:rsid w:val="00C713C8"/>
    <w:rsid w:val="00C71A5D"/>
    <w:rsid w:val="00C71DB0"/>
    <w:rsid w:val="00C72F2C"/>
    <w:rsid w:val="00C73056"/>
    <w:rsid w:val="00C74415"/>
    <w:rsid w:val="00C74D23"/>
    <w:rsid w:val="00C76406"/>
    <w:rsid w:val="00C77FD3"/>
    <w:rsid w:val="00C800B1"/>
    <w:rsid w:val="00C80AF2"/>
    <w:rsid w:val="00C813A2"/>
    <w:rsid w:val="00C81C1C"/>
    <w:rsid w:val="00C81FC8"/>
    <w:rsid w:val="00C82B8E"/>
    <w:rsid w:val="00C82B99"/>
    <w:rsid w:val="00C82BEC"/>
    <w:rsid w:val="00C84219"/>
    <w:rsid w:val="00C847FA"/>
    <w:rsid w:val="00C8664F"/>
    <w:rsid w:val="00C86D78"/>
    <w:rsid w:val="00C86F9A"/>
    <w:rsid w:val="00C87245"/>
    <w:rsid w:val="00C91ABA"/>
    <w:rsid w:val="00C939BD"/>
    <w:rsid w:val="00C94BA0"/>
    <w:rsid w:val="00C962A8"/>
    <w:rsid w:val="00CA1755"/>
    <w:rsid w:val="00CA199F"/>
    <w:rsid w:val="00CA19A2"/>
    <w:rsid w:val="00CA1E3E"/>
    <w:rsid w:val="00CA4B05"/>
    <w:rsid w:val="00CA4B7C"/>
    <w:rsid w:val="00CA5978"/>
    <w:rsid w:val="00CA60E2"/>
    <w:rsid w:val="00CA6453"/>
    <w:rsid w:val="00CA6A4F"/>
    <w:rsid w:val="00CA7267"/>
    <w:rsid w:val="00CB01BE"/>
    <w:rsid w:val="00CB2B0B"/>
    <w:rsid w:val="00CB3F07"/>
    <w:rsid w:val="00CB481F"/>
    <w:rsid w:val="00CC2790"/>
    <w:rsid w:val="00CC29DE"/>
    <w:rsid w:val="00CC314D"/>
    <w:rsid w:val="00CC33E6"/>
    <w:rsid w:val="00CC376E"/>
    <w:rsid w:val="00CC4035"/>
    <w:rsid w:val="00CC56C7"/>
    <w:rsid w:val="00CC5BE0"/>
    <w:rsid w:val="00CC751B"/>
    <w:rsid w:val="00CC7BC3"/>
    <w:rsid w:val="00CD01E3"/>
    <w:rsid w:val="00CD056E"/>
    <w:rsid w:val="00CD0A20"/>
    <w:rsid w:val="00CD2CF9"/>
    <w:rsid w:val="00CD3DB0"/>
    <w:rsid w:val="00CD4570"/>
    <w:rsid w:val="00CD4FBE"/>
    <w:rsid w:val="00CD5E1C"/>
    <w:rsid w:val="00CD6A3E"/>
    <w:rsid w:val="00CE0612"/>
    <w:rsid w:val="00CE11A0"/>
    <w:rsid w:val="00CE2751"/>
    <w:rsid w:val="00CE4EFB"/>
    <w:rsid w:val="00CE5313"/>
    <w:rsid w:val="00CE7FE5"/>
    <w:rsid w:val="00CF0882"/>
    <w:rsid w:val="00CF183B"/>
    <w:rsid w:val="00CF1A3B"/>
    <w:rsid w:val="00CF3F65"/>
    <w:rsid w:val="00CF3F6D"/>
    <w:rsid w:val="00CF5F9E"/>
    <w:rsid w:val="00CF6EB9"/>
    <w:rsid w:val="00CF7D54"/>
    <w:rsid w:val="00D00F6B"/>
    <w:rsid w:val="00D01A25"/>
    <w:rsid w:val="00D03320"/>
    <w:rsid w:val="00D04D98"/>
    <w:rsid w:val="00D06A14"/>
    <w:rsid w:val="00D10333"/>
    <w:rsid w:val="00D1065D"/>
    <w:rsid w:val="00D11143"/>
    <w:rsid w:val="00D11D03"/>
    <w:rsid w:val="00D12CB3"/>
    <w:rsid w:val="00D1441B"/>
    <w:rsid w:val="00D147E3"/>
    <w:rsid w:val="00D1576B"/>
    <w:rsid w:val="00D209BE"/>
    <w:rsid w:val="00D20C84"/>
    <w:rsid w:val="00D20DD3"/>
    <w:rsid w:val="00D22C02"/>
    <w:rsid w:val="00D2353A"/>
    <w:rsid w:val="00D235B9"/>
    <w:rsid w:val="00D24AEC"/>
    <w:rsid w:val="00D256D9"/>
    <w:rsid w:val="00D25FEC"/>
    <w:rsid w:val="00D3010C"/>
    <w:rsid w:val="00D30945"/>
    <w:rsid w:val="00D30D8C"/>
    <w:rsid w:val="00D319C7"/>
    <w:rsid w:val="00D331AF"/>
    <w:rsid w:val="00D33F68"/>
    <w:rsid w:val="00D34229"/>
    <w:rsid w:val="00D35206"/>
    <w:rsid w:val="00D352A8"/>
    <w:rsid w:val="00D36D22"/>
    <w:rsid w:val="00D4069F"/>
    <w:rsid w:val="00D41D59"/>
    <w:rsid w:val="00D426A7"/>
    <w:rsid w:val="00D430E8"/>
    <w:rsid w:val="00D438AB"/>
    <w:rsid w:val="00D456C7"/>
    <w:rsid w:val="00D50160"/>
    <w:rsid w:val="00D51D65"/>
    <w:rsid w:val="00D52469"/>
    <w:rsid w:val="00D548FF"/>
    <w:rsid w:val="00D54CF6"/>
    <w:rsid w:val="00D56587"/>
    <w:rsid w:val="00D579F4"/>
    <w:rsid w:val="00D57FF9"/>
    <w:rsid w:val="00D6330E"/>
    <w:rsid w:val="00D63B4E"/>
    <w:rsid w:val="00D6532E"/>
    <w:rsid w:val="00D65AA3"/>
    <w:rsid w:val="00D67AA9"/>
    <w:rsid w:val="00D67ABB"/>
    <w:rsid w:val="00D7008D"/>
    <w:rsid w:val="00D703C0"/>
    <w:rsid w:val="00D7067E"/>
    <w:rsid w:val="00D70997"/>
    <w:rsid w:val="00D70E72"/>
    <w:rsid w:val="00D71C09"/>
    <w:rsid w:val="00D720B1"/>
    <w:rsid w:val="00D74A95"/>
    <w:rsid w:val="00D75249"/>
    <w:rsid w:val="00D75FBB"/>
    <w:rsid w:val="00D76044"/>
    <w:rsid w:val="00D7632B"/>
    <w:rsid w:val="00D76AFA"/>
    <w:rsid w:val="00D76B85"/>
    <w:rsid w:val="00D81A35"/>
    <w:rsid w:val="00D81F3C"/>
    <w:rsid w:val="00D84CAC"/>
    <w:rsid w:val="00D8640C"/>
    <w:rsid w:val="00D93B12"/>
    <w:rsid w:val="00D945B0"/>
    <w:rsid w:val="00D960A4"/>
    <w:rsid w:val="00D97A6F"/>
    <w:rsid w:val="00DA0F2A"/>
    <w:rsid w:val="00DA264D"/>
    <w:rsid w:val="00DA6B2A"/>
    <w:rsid w:val="00DA6DFC"/>
    <w:rsid w:val="00DA7745"/>
    <w:rsid w:val="00DB427D"/>
    <w:rsid w:val="00DB6839"/>
    <w:rsid w:val="00DB6DAF"/>
    <w:rsid w:val="00DB7DE8"/>
    <w:rsid w:val="00DC328B"/>
    <w:rsid w:val="00DC4258"/>
    <w:rsid w:val="00DC4D6D"/>
    <w:rsid w:val="00DC5C3C"/>
    <w:rsid w:val="00DC5DA6"/>
    <w:rsid w:val="00DC690E"/>
    <w:rsid w:val="00DD06E9"/>
    <w:rsid w:val="00DD6A49"/>
    <w:rsid w:val="00DD75AA"/>
    <w:rsid w:val="00DE06AB"/>
    <w:rsid w:val="00DE09EF"/>
    <w:rsid w:val="00DE56D8"/>
    <w:rsid w:val="00DE62CC"/>
    <w:rsid w:val="00DE64F7"/>
    <w:rsid w:val="00DE7498"/>
    <w:rsid w:val="00DF1FF5"/>
    <w:rsid w:val="00DF31C1"/>
    <w:rsid w:val="00DF36CB"/>
    <w:rsid w:val="00DF3FAF"/>
    <w:rsid w:val="00E004DE"/>
    <w:rsid w:val="00E00895"/>
    <w:rsid w:val="00E01DED"/>
    <w:rsid w:val="00E022ED"/>
    <w:rsid w:val="00E023D5"/>
    <w:rsid w:val="00E042E1"/>
    <w:rsid w:val="00E06910"/>
    <w:rsid w:val="00E10532"/>
    <w:rsid w:val="00E10A6A"/>
    <w:rsid w:val="00E10AA0"/>
    <w:rsid w:val="00E111FA"/>
    <w:rsid w:val="00E14314"/>
    <w:rsid w:val="00E16192"/>
    <w:rsid w:val="00E16BBC"/>
    <w:rsid w:val="00E17C8B"/>
    <w:rsid w:val="00E20DF6"/>
    <w:rsid w:val="00E230C6"/>
    <w:rsid w:val="00E24046"/>
    <w:rsid w:val="00E24493"/>
    <w:rsid w:val="00E268B7"/>
    <w:rsid w:val="00E27154"/>
    <w:rsid w:val="00E306B6"/>
    <w:rsid w:val="00E30E5E"/>
    <w:rsid w:val="00E3566B"/>
    <w:rsid w:val="00E36FD0"/>
    <w:rsid w:val="00E37499"/>
    <w:rsid w:val="00E377C8"/>
    <w:rsid w:val="00E37EB8"/>
    <w:rsid w:val="00E37F83"/>
    <w:rsid w:val="00E414A2"/>
    <w:rsid w:val="00E41D1F"/>
    <w:rsid w:val="00E43079"/>
    <w:rsid w:val="00E430D3"/>
    <w:rsid w:val="00E44A41"/>
    <w:rsid w:val="00E4587A"/>
    <w:rsid w:val="00E46146"/>
    <w:rsid w:val="00E461F6"/>
    <w:rsid w:val="00E5132A"/>
    <w:rsid w:val="00E5203E"/>
    <w:rsid w:val="00E571F3"/>
    <w:rsid w:val="00E57C9D"/>
    <w:rsid w:val="00E57D2D"/>
    <w:rsid w:val="00E602B2"/>
    <w:rsid w:val="00E60FB4"/>
    <w:rsid w:val="00E649A8"/>
    <w:rsid w:val="00E64CE5"/>
    <w:rsid w:val="00E64F04"/>
    <w:rsid w:val="00E65386"/>
    <w:rsid w:val="00E663F6"/>
    <w:rsid w:val="00E66550"/>
    <w:rsid w:val="00E665B4"/>
    <w:rsid w:val="00E66DBD"/>
    <w:rsid w:val="00E70861"/>
    <w:rsid w:val="00E718D5"/>
    <w:rsid w:val="00E71F20"/>
    <w:rsid w:val="00E73846"/>
    <w:rsid w:val="00E73D75"/>
    <w:rsid w:val="00E74904"/>
    <w:rsid w:val="00E7592F"/>
    <w:rsid w:val="00E75BA3"/>
    <w:rsid w:val="00E7673F"/>
    <w:rsid w:val="00E773DF"/>
    <w:rsid w:val="00E8102D"/>
    <w:rsid w:val="00E81238"/>
    <w:rsid w:val="00E818C1"/>
    <w:rsid w:val="00E848EE"/>
    <w:rsid w:val="00E9004D"/>
    <w:rsid w:val="00E900A8"/>
    <w:rsid w:val="00E90929"/>
    <w:rsid w:val="00E9207D"/>
    <w:rsid w:val="00E925C1"/>
    <w:rsid w:val="00E92B4E"/>
    <w:rsid w:val="00E933B1"/>
    <w:rsid w:val="00E934B0"/>
    <w:rsid w:val="00E93684"/>
    <w:rsid w:val="00E94C95"/>
    <w:rsid w:val="00E9613D"/>
    <w:rsid w:val="00EA1ED7"/>
    <w:rsid w:val="00EA2342"/>
    <w:rsid w:val="00EA2396"/>
    <w:rsid w:val="00EA2645"/>
    <w:rsid w:val="00EA2F00"/>
    <w:rsid w:val="00EA45EF"/>
    <w:rsid w:val="00EA50D2"/>
    <w:rsid w:val="00EA693E"/>
    <w:rsid w:val="00EA76C8"/>
    <w:rsid w:val="00EB01C5"/>
    <w:rsid w:val="00EB11D3"/>
    <w:rsid w:val="00EB2A9F"/>
    <w:rsid w:val="00EB2B2E"/>
    <w:rsid w:val="00EB301E"/>
    <w:rsid w:val="00EB3676"/>
    <w:rsid w:val="00EB5E16"/>
    <w:rsid w:val="00EB7062"/>
    <w:rsid w:val="00EC146D"/>
    <w:rsid w:val="00EC1615"/>
    <w:rsid w:val="00EC16D2"/>
    <w:rsid w:val="00EC18EE"/>
    <w:rsid w:val="00EC53E6"/>
    <w:rsid w:val="00EC59B6"/>
    <w:rsid w:val="00EC6343"/>
    <w:rsid w:val="00EC6FD6"/>
    <w:rsid w:val="00EC7682"/>
    <w:rsid w:val="00ED1083"/>
    <w:rsid w:val="00ED1DED"/>
    <w:rsid w:val="00ED396E"/>
    <w:rsid w:val="00ED3C72"/>
    <w:rsid w:val="00ED41C1"/>
    <w:rsid w:val="00ED4FC2"/>
    <w:rsid w:val="00ED5689"/>
    <w:rsid w:val="00ED627F"/>
    <w:rsid w:val="00ED78D6"/>
    <w:rsid w:val="00EE0E7E"/>
    <w:rsid w:val="00EE4815"/>
    <w:rsid w:val="00EE5260"/>
    <w:rsid w:val="00EE718C"/>
    <w:rsid w:val="00EF04A2"/>
    <w:rsid w:val="00EF0526"/>
    <w:rsid w:val="00EF12EF"/>
    <w:rsid w:val="00EF28F9"/>
    <w:rsid w:val="00EF4B0E"/>
    <w:rsid w:val="00EF5010"/>
    <w:rsid w:val="00EF54F6"/>
    <w:rsid w:val="00EF5D9F"/>
    <w:rsid w:val="00EF78C2"/>
    <w:rsid w:val="00F00AAB"/>
    <w:rsid w:val="00F0171C"/>
    <w:rsid w:val="00F02C21"/>
    <w:rsid w:val="00F032B9"/>
    <w:rsid w:val="00F03865"/>
    <w:rsid w:val="00F04FA9"/>
    <w:rsid w:val="00F067FD"/>
    <w:rsid w:val="00F11A60"/>
    <w:rsid w:val="00F1202E"/>
    <w:rsid w:val="00F14475"/>
    <w:rsid w:val="00F1467C"/>
    <w:rsid w:val="00F14F1D"/>
    <w:rsid w:val="00F15DA4"/>
    <w:rsid w:val="00F17326"/>
    <w:rsid w:val="00F17515"/>
    <w:rsid w:val="00F218C0"/>
    <w:rsid w:val="00F22112"/>
    <w:rsid w:val="00F222FE"/>
    <w:rsid w:val="00F22319"/>
    <w:rsid w:val="00F2234E"/>
    <w:rsid w:val="00F237A6"/>
    <w:rsid w:val="00F24733"/>
    <w:rsid w:val="00F26B25"/>
    <w:rsid w:val="00F27B1F"/>
    <w:rsid w:val="00F3035C"/>
    <w:rsid w:val="00F32C8D"/>
    <w:rsid w:val="00F412A0"/>
    <w:rsid w:val="00F415DD"/>
    <w:rsid w:val="00F423DB"/>
    <w:rsid w:val="00F42707"/>
    <w:rsid w:val="00F430D6"/>
    <w:rsid w:val="00F4360B"/>
    <w:rsid w:val="00F43A1B"/>
    <w:rsid w:val="00F43D97"/>
    <w:rsid w:val="00F448B6"/>
    <w:rsid w:val="00F45D2A"/>
    <w:rsid w:val="00F536C0"/>
    <w:rsid w:val="00F54E29"/>
    <w:rsid w:val="00F55163"/>
    <w:rsid w:val="00F55371"/>
    <w:rsid w:val="00F55832"/>
    <w:rsid w:val="00F56F2D"/>
    <w:rsid w:val="00F5745E"/>
    <w:rsid w:val="00F602CB"/>
    <w:rsid w:val="00F60878"/>
    <w:rsid w:val="00F61DF7"/>
    <w:rsid w:val="00F623A8"/>
    <w:rsid w:val="00F631B7"/>
    <w:rsid w:val="00F64D91"/>
    <w:rsid w:val="00F66203"/>
    <w:rsid w:val="00F66574"/>
    <w:rsid w:val="00F676E9"/>
    <w:rsid w:val="00F70925"/>
    <w:rsid w:val="00F71CCE"/>
    <w:rsid w:val="00F7246E"/>
    <w:rsid w:val="00F72D4E"/>
    <w:rsid w:val="00F736D4"/>
    <w:rsid w:val="00F738FD"/>
    <w:rsid w:val="00F7482D"/>
    <w:rsid w:val="00F75488"/>
    <w:rsid w:val="00F75A82"/>
    <w:rsid w:val="00F7628C"/>
    <w:rsid w:val="00F77157"/>
    <w:rsid w:val="00F77BB7"/>
    <w:rsid w:val="00F80F5C"/>
    <w:rsid w:val="00F81500"/>
    <w:rsid w:val="00F84A09"/>
    <w:rsid w:val="00F84BFB"/>
    <w:rsid w:val="00F8523B"/>
    <w:rsid w:val="00F86E8B"/>
    <w:rsid w:val="00F90A99"/>
    <w:rsid w:val="00F9242D"/>
    <w:rsid w:val="00F938AD"/>
    <w:rsid w:val="00F960E5"/>
    <w:rsid w:val="00F97C18"/>
    <w:rsid w:val="00FA032A"/>
    <w:rsid w:val="00FA0C44"/>
    <w:rsid w:val="00FA1D60"/>
    <w:rsid w:val="00FA21BA"/>
    <w:rsid w:val="00FA21D0"/>
    <w:rsid w:val="00FA5862"/>
    <w:rsid w:val="00FA58B3"/>
    <w:rsid w:val="00FA6841"/>
    <w:rsid w:val="00FA6DC8"/>
    <w:rsid w:val="00FB0D83"/>
    <w:rsid w:val="00FB14EE"/>
    <w:rsid w:val="00FB3B87"/>
    <w:rsid w:val="00FB41F1"/>
    <w:rsid w:val="00FB64DC"/>
    <w:rsid w:val="00FB76CE"/>
    <w:rsid w:val="00FB77F2"/>
    <w:rsid w:val="00FC0054"/>
    <w:rsid w:val="00FC1844"/>
    <w:rsid w:val="00FC1AEA"/>
    <w:rsid w:val="00FC4C6B"/>
    <w:rsid w:val="00FC54A4"/>
    <w:rsid w:val="00FC6403"/>
    <w:rsid w:val="00FC642B"/>
    <w:rsid w:val="00FC77D0"/>
    <w:rsid w:val="00FC7A58"/>
    <w:rsid w:val="00FD1BAA"/>
    <w:rsid w:val="00FD2FCD"/>
    <w:rsid w:val="00FD3A41"/>
    <w:rsid w:val="00FD3FBF"/>
    <w:rsid w:val="00FD4C58"/>
    <w:rsid w:val="00FE1315"/>
    <w:rsid w:val="00FE6B85"/>
    <w:rsid w:val="00FF0D70"/>
    <w:rsid w:val="00FF3BE1"/>
    <w:rsid w:val="00FF3BE8"/>
    <w:rsid w:val="00FF4B45"/>
    <w:rsid w:val="00FF61F1"/>
    <w:rsid w:val="00FF6285"/>
    <w:rsid w:val="00FF6DAF"/>
    <w:rsid w:val="00FF7096"/>
    <w:rsid w:val="00FF7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>
      <o:colormru v:ext="edit" colors="#ffc,#ff6,#ff9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Classic 1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B8"/>
    <w:pPr>
      <w:bidi/>
    </w:pPr>
    <w:rPr>
      <w:sz w:val="24"/>
      <w:szCs w:val="24"/>
      <w:lang w:eastAsia="zh-CN" w:bidi="ar-L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0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3Deffects3">
    <w:name w:val="Table 3D effects 3"/>
    <w:basedOn w:val="TableNormal"/>
    <w:rsid w:val="000F3F86"/>
    <w:pPr>
      <w:bidi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DC4D6D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rsid w:val="00380C2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80C22"/>
  </w:style>
  <w:style w:type="table" w:styleId="TableGrid">
    <w:name w:val="Table Grid"/>
    <w:basedOn w:val="TableNormal"/>
    <w:rsid w:val="00D7008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36916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36916"/>
    <w:rPr>
      <w:b/>
      <w:bCs/>
    </w:rPr>
  </w:style>
  <w:style w:type="paragraph" w:styleId="Header">
    <w:name w:val="header"/>
    <w:basedOn w:val="Normal"/>
    <w:link w:val="HeaderChar"/>
    <w:rsid w:val="00FB77F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rsid w:val="005B4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36"/>
    <w:pPr>
      <w:autoSpaceDE w:val="0"/>
      <w:autoSpaceDN w:val="0"/>
      <w:adjustRightInd w:val="0"/>
    </w:pPr>
    <w:rPr>
      <w:color w:val="000000"/>
      <w:sz w:val="24"/>
      <w:szCs w:val="24"/>
      <w:lang w:eastAsia="zh-CN" w:bidi="ar-LB"/>
    </w:rPr>
  </w:style>
  <w:style w:type="paragraph" w:styleId="ListParagraph">
    <w:name w:val="List Paragraph"/>
    <w:basedOn w:val="Normal"/>
    <w:uiPriority w:val="34"/>
    <w:qFormat/>
    <w:rsid w:val="00CF6EB9"/>
    <w:pPr>
      <w:bidi w:val="0"/>
      <w:spacing w:after="200" w:line="276" w:lineRule="auto"/>
      <w:ind w:left="720"/>
      <w:contextualSpacing/>
    </w:pPr>
    <w:rPr>
      <w:rFonts w:ascii="Calibri" w:eastAsia="MS Mincho" w:hAnsi="Calibri" w:cs="Arial"/>
      <w:sz w:val="22"/>
      <w:szCs w:val="22"/>
      <w:lang w:eastAsia="en-US" w:bidi="ar-SA"/>
    </w:rPr>
  </w:style>
  <w:style w:type="character" w:customStyle="1" w:styleId="shorttext1">
    <w:name w:val="short_text1"/>
    <w:basedOn w:val="DefaultParagraphFont"/>
    <w:rsid w:val="00856C83"/>
    <w:rPr>
      <w:sz w:val="29"/>
      <w:szCs w:val="2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82F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82F4E"/>
    <w:rPr>
      <w:rFonts w:ascii="Tahoma" w:hAnsi="Tahoma" w:cs="Tahoma"/>
      <w:sz w:val="16"/>
      <w:szCs w:val="16"/>
      <w:lang w:eastAsia="zh-CN" w:bidi="ar-L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2F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2F4E"/>
    <w:rPr>
      <w:lang w:eastAsia="zh-CN" w:bidi="ar-LB"/>
    </w:rPr>
  </w:style>
  <w:style w:type="character" w:styleId="FootnoteReference">
    <w:name w:val="footnote reference"/>
    <w:basedOn w:val="DefaultParagraphFont"/>
    <w:uiPriority w:val="99"/>
    <w:semiHidden/>
    <w:unhideWhenUsed/>
    <w:rsid w:val="00582F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77E6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47432D"/>
    <w:rPr>
      <w:sz w:val="24"/>
      <w:szCs w:val="24"/>
      <w:lang w:eastAsia="zh-CN" w:bidi="ar-L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684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6845"/>
    <w:rPr>
      <w:lang w:eastAsia="zh-CN" w:bidi="ar-LB"/>
    </w:rPr>
  </w:style>
  <w:style w:type="character" w:styleId="EndnoteReference">
    <w:name w:val="endnote reference"/>
    <w:basedOn w:val="DefaultParagraphFont"/>
    <w:uiPriority w:val="99"/>
    <w:semiHidden/>
    <w:unhideWhenUsed/>
    <w:rsid w:val="001E6845"/>
    <w:rPr>
      <w:vertAlign w:val="superscript"/>
    </w:rPr>
  </w:style>
  <w:style w:type="character" w:customStyle="1" w:styleId="HeaderChar">
    <w:name w:val="Header Char"/>
    <w:basedOn w:val="DefaultParagraphFont"/>
    <w:link w:val="Header"/>
    <w:rsid w:val="00680037"/>
    <w:rPr>
      <w:sz w:val="24"/>
      <w:szCs w:val="24"/>
      <w:lang w:eastAsia="zh-CN" w:bidi="ar-LB"/>
    </w:rPr>
  </w:style>
  <w:style w:type="character" w:customStyle="1" w:styleId="BalloonTextChar">
    <w:name w:val="Balloon Text Char"/>
    <w:basedOn w:val="DefaultParagraphFont"/>
    <w:link w:val="BalloonText"/>
    <w:semiHidden/>
    <w:rsid w:val="00680037"/>
    <w:rPr>
      <w:rFonts w:ascii="Tahoma" w:hAnsi="Tahoma" w:cs="Tahoma"/>
      <w:sz w:val="16"/>
      <w:szCs w:val="16"/>
      <w:lang w:eastAsia="zh-CN" w:bidi="ar-LB"/>
    </w:rPr>
  </w:style>
  <w:style w:type="character" w:customStyle="1" w:styleId="Heading1Char">
    <w:name w:val="Heading 1 Char"/>
    <w:basedOn w:val="DefaultParagraphFont"/>
    <w:link w:val="Heading1"/>
    <w:uiPriority w:val="9"/>
    <w:rsid w:val="005E20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 w:bidi="ar-L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209B"/>
    <w:pPr>
      <w:bidi w:val="0"/>
      <w:spacing w:line="276" w:lineRule="auto"/>
      <w:outlineLvl w:val="9"/>
    </w:pPr>
    <w:rPr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538AA"/>
    <w:pPr>
      <w:tabs>
        <w:tab w:val="right" w:leader="dot" w:pos="9628"/>
      </w:tabs>
      <w:bidi w:val="0"/>
      <w:spacing w:after="100"/>
    </w:pPr>
    <w:rPr>
      <w:rFonts w:asciiTheme="majorBidi" w:hAnsiTheme="majorBidi"/>
      <w:noProof/>
      <w:spacing w:val="-2"/>
    </w:rPr>
  </w:style>
  <w:style w:type="paragraph" w:styleId="TOC2">
    <w:name w:val="toc 2"/>
    <w:basedOn w:val="Normal"/>
    <w:next w:val="Normal"/>
    <w:autoRedefine/>
    <w:uiPriority w:val="39"/>
    <w:unhideWhenUsed/>
    <w:rsid w:val="005E209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5E209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5E209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5E209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5E209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5E209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5E209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5E209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E773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73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L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574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05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5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Microsoft_Office_Excel_97-2003_Worksheet1.xls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9FA3F-9780-42A3-AFE1-8BC8BE40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3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Cas-Statistics</cp:lastModifiedBy>
  <cp:revision>85</cp:revision>
  <cp:lastPrinted>2010-06-01T06:06:00Z</cp:lastPrinted>
  <dcterms:created xsi:type="dcterms:W3CDTF">2010-07-02T09:05:00Z</dcterms:created>
  <dcterms:modified xsi:type="dcterms:W3CDTF">2013-10-13T21:15:00Z</dcterms:modified>
</cp:coreProperties>
</file>